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52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Default="00926352" w:rsidP="001D5BC4">
      <w:pPr>
        <w:jc w:val="center"/>
        <w:rPr>
          <w:b/>
        </w:rPr>
      </w:pPr>
      <w:r w:rsidRPr="00815D57">
        <w:rPr>
          <w:b/>
        </w:rPr>
        <w:t>©</w:t>
      </w:r>
      <w:r w:rsidRPr="0063173A">
        <w:rPr>
          <w:b/>
        </w:rPr>
        <w:t xml:space="preserve"> </w:t>
      </w:r>
      <w:r>
        <w:rPr>
          <w:b/>
        </w:rPr>
        <w:t>Авторы , 2012</w:t>
      </w:r>
    </w:p>
    <w:p w:rsidR="00926352" w:rsidRDefault="00926352" w:rsidP="001D5BC4">
      <w:pPr>
        <w:jc w:val="center"/>
        <w:rPr>
          <w:i/>
          <w:color w:val="000000"/>
        </w:rPr>
      </w:pPr>
      <w:r w:rsidRPr="00827CB3">
        <w:rPr>
          <w:rFonts w:ascii="Times New Roman" w:hAnsi="Times New Roman"/>
          <w:i/>
          <w:color w:val="000000"/>
          <w:sz w:val="24"/>
          <w:szCs w:val="24"/>
        </w:rPr>
        <w:t>При цитировании  указанных материалов обязательна полная ссылка на первоисточник публикации</w:t>
      </w:r>
      <w:r>
        <w:rPr>
          <w:i/>
          <w:color w:val="000000"/>
        </w:rPr>
        <w:t>:</w:t>
      </w:r>
    </w:p>
    <w:p w:rsidR="00926352" w:rsidRDefault="00926352" w:rsidP="001D5BC4">
      <w:pPr>
        <w:jc w:val="center"/>
        <w:rPr>
          <w:rFonts w:ascii="Times New Roman" w:hAnsi="Times New Roman"/>
          <w:b/>
          <w:sz w:val="24"/>
        </w:rPr>
      </w:pPr>
      <w:r w:rsidRPr="00827CB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5D57">
        <w:rPr>
          <w:rFonts w:ascii="Times New Roman" w:hAnsi="Times New Roman"/>
          <w:b/>
          <w:sz w:val="24"/>
        </w:rPr>
        <w:t xml:space="preserve"> Информационн</w:t>
      </w:r>
      <w:r>
        <w:rPr>
          <w:rFonts w:ascii="Times New Roman" w:hAnsi="Times New Roman"/>
          <w:b/>
          <w:sz w:val="24"/>
        </w:rPr>
        <w:t>ые технологии в медицине. 2011-2012., М.: «Радиотехника», 2012</w:t>
      </w:r>
    </w:p>
    <w:p w:rsidR="00926352" w:rsidRPr="00827CB3" w:rsidRDefault="00926352" w:rsidP="001D5BC4">
      <w:pPr>
        <w:jc w:val="center"/>
        <w:rPr>
          <w:bCs/>
          <w:i/>
          <w:caps/>
        </w:rPr>
      </w:pPr>
      <w:r w:rsidRPr="00827CB3">
        <w:rPr>
          <w:i/>
          <w:color w:val="000000"/>
        </w:rPr>
        <w:t xml:space="preserve"> </w:t>
      </w:r>
      <w:r w:rsidRPr="00827CB3">
        <w:rPr>
          <w:rFonts w:ascii="Times New Roman" w:hAnsi="Times New Roman"/>
          <w:i/>
          <w:color w:val="000000"/>
          <w:sz w:val="24"/>
          <w:szCs w:val="24"/>
        </w:rPr>
        <w:t>и электронный адрес страницы, на которой размещена публикация.</w:t>
      </w:r>
    </w:p>
    <w:p w:rsidR="00926352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Pr="008851AA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1AA">
        <w:rPr>
          <w:rFonts w:ascii="Times New Roman" w:hAnsi="Times New Roman"/>
          <w:b/>
          <w:sz w:val="24"/>
          <w:szCs w:val="24"/>
        </w:rPr>
        <w:t xml:space="preserve">АНАЛИЗ ОПИСАНИЯ РАССТРОЙСТВ СОЗНАНИЯ В </w:t>
      </w:r>
      <w:r w:rsidRPr="008851AA">
        <w:rPr>
          <w:rFonts w:ascii="Times New Roman" w:hAnsi="Times New Roman"/>
          <w:b/>
          <w:sz w:val="24"/>
          <w:szCs w:val="24"/>
          <w:lang w:val="en-US"/>
        </w:rPr>
        <w:t>SNOMED</w:t>
      </w:r>
      <w:r w:rsidRPr="008851AA">
        <w:rPr>
          <w:rFonts w:ascii="Times New Roman" w:hAnsi="Times New Roman"/>
          <w:b/>
          <w:sz w:val="24"/>
          <w:szCs w:val="24"/>
        </w:rPr>
        <w:t xml:space="preserve"> </w:t>
      </w:r>
      <w:r w:rsidRPr="008851AA">
        <w:rPr>
          <w:rFonts w:ascii="Times New Roman" w:hAnsi="Times New Roman"/>
          <w:b/>
          <w:sz w:val="24"/>
          <w:szCs w:val="24"/>
          <w:lang w:val="en-US"/>
        </w:rPr>
        <w:t>CT</w:t>
      </w:r>
    </w:p>
    <w:p w:rsidR="00926352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26352" w:rsidRPr="008851AA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851AA">
        <w:rPr>
          <w:rFonts w:ascii="Times New Roman" w:hAnsi="Times New Roman"/>
          <w:b/>
          <w:sz w:val="24"/>
          <w:szCs w:val="24"/>
        </w:rPr>
        <w:t xml:space="preserve">Т.В. Зарубина </w:t>
      </w:r>
    </w:p>
    <w:p w:rsidR="00926352" w:rsidRPr="00401C66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401C66">
        <w:rPr>
          <w:rFonts w:ascii="Times New Roman" w:hAnsi="Times New Roman"/>
          <w:i/>
          <w:sz w:val="24"/>
          <w:szCs w:val="24"/>
        </w:rPr>
        <w:t>д.м</w:t>
      </w:r>
      <w:r>
        <w:rPr>
          <w:rFonts w:ascii="Times New Roman" w:hAnsi="Times New Roman"/>
          <w:i/>
          <w:sz w:val="24"/>
          <w:szCs w:val="24"/>
        </w:rPr>
        <w:t>.н., профессор, зав. кафедрой  м</w:t>
      </w:r>
      <w:r w:rsidRPr="00401C66">
        <w:rPr>
          <w:rFonts w:ascii="Times New Roman" w:hAnsi="Times New Roman"/>
          <w:i/>
          <w:sz w:val="24"/>
          <w:szCs w:val="24"/>
        </w:rPr>
        <w:t>едицинск</w:t>
      </w:r>
      <w:r>
        <w:rPr>
          <w:rFonts w:ascii="Times New Roman" w:hAnsi="Times New Roman"/>
          <w:i/>
          <w:sz w:val="24"/>
          <w:szCs w:val="24"/>
        </w:rPr>
        <w:t>ой</w:t>
      </w:r>
      <w:r w:rsidRPr="00401C66">
        <w:rPr>
          <w:rFonts w:ascii="Times New Roman" w:hAnsi="Times New Roman"/>
          <w:i/>
          <w:sz w:val="24"/>
          <w:szCs w:val="24"/>
        </w:rPr>
        <w:t xml:space="preserve"> кибернетик</w:t>
      </w:r>
      <w:r>
        <w:rPr>
          <w:rFonts w:ascii="Times New Roman" w:hAnsi="Times New Roman"/>
          <w:i/>
          <w:sz w:val="24"/>
          <w:szCs w:val="24"/>
        </w:rPr>
        <w:t>и</w:t>
      </w:r>
      <w:r w:rsidRPr="00401C66">
        <w:rPr>
          <w:rFonts w:ascii="Times New Roman" w:hAnsi="Times New Roman"/>
          <w:i/>
          <w:sz w:val="24"/>
          <w:szCs w:val="24"/>
        </w:rPr>
        <w:t xml:space="preserve"> и информатик</w:t>
      </w:r>
      <w:r>
        <w:rPr>
          <w:rFonts w:ascii="Times New Roman" w:hAnsi="Times New Roman"/>
          <w:i/>
          <w:sz w:val="24"/>
          <w:szCs w:val="24"/>
        </w:rPr>
        <w:t>и</w:t>
      </w:r>
      <w:r w:rsidRPr="00401C66">
        <w:rPr>
          <w:rFonts w:ascii="Times New Roman" w:hAnsi="Times New Roman"/>
          <w:i/>
          <w:sz w:val="24"/>
          <w:szCs w:val="24"/>
        </w:rPr>
        <w:t xml:space="preserve"> </w:t>
      </w:r>
    </w:p>
    <w:p w:rsidR="00926352" w:rsidRPr="00401C66" w:rsidRDefault="00926352" w:rsidP="00401C66">
      <w:pPr>
        <w:pStyle w:val="a3"/>
        <w:spacing w:after="0" w:line="360" w:lineRule="auto"/>
        <w:ind w:left="0"/>
        <w:jc w:val="center"/>
        <w:rPr>
          <w:i/>
        </w:rPr>
      </w:pPr>
      <w:r w:rsidRPr="00401C66">
        <w:rPr>
          <w:i/>
          <w:lang w:eastAsia="en-US"/>
        </w:rPr>
        <w:t xml:space="preserve">ГБОУ ВПО </w:t>
      </w:r>
      <w:r>
        <w:rPr>
          <w:i/>
          <w:lang w:eastAsia="en-US"/>
        </w:rPr>
        <w:t>«</w:t>
      </w:r>
      <w:r w:rsidRPr="00401C66">
        <w:rPr>
          <w:i/>
          <w:lang w:eastAsia="en-US"/>
        </w:rPr>
        <w:t>РНИМУ им. Н.И. Пирогова</w:t>
      </w:r>
      <w:r>
        <w:rPr>
          <w:i/>
          <w:lang w:eastAsia="en-US"/>
        </w:rPr>
        <w:t xml:space="preserve">  </w:t>
      </w:r>
      <w:r w:rsidRPr="00401C66">
        <w:rPr>
          <w:i/>
          <w:lang w:eastAsia="en-US"/>
        </w:rPr>
        <w:t>Минздравсоцразвития России</w:t>
      </w:r>
      <w:r>
        <w:rPr>
          <w:i/>
          <w:lang w:eastAsia="en-US"/>
        </w:rPr>
        <w:t>»</w:t>
      </w:r>
      <w:r w:rsidRPr="00401C66">
        <w:rPr>
          <w:i/>
        </w:rPr>
        <w:t>, Москва</w:t>
      </w:r>
    </w:p>
    <w:p w:rsidR="00926352" w:rsidRPr="00401C66" w:rsidRDefault="00926352" w:rsidP="00401C66">
      <w:pPr>
        <w:pStyle w:val="a3"/>
        <w:spacing w:after="0" w:line="360" w:lineRule="auto"/>
        <w:ind w:left="0"/>
        <w:jc w:val="center"/>
        <w:rPr>
          <w:i/>
          <w:lang w:val="en-US" w:eastAsia="en-US"/>
        </w:rPr>
      </w:pPr>
      <w:r w:rsidRPr="00401C66">
        <w:rPr>
          <w:i/>
          <w:lang w:val="en-US"/>
        </w:rPr>
        <w:t>E-mail: t_zarubina@mail.ru</w:t>
      </w:r>
    </w:p>
    <w:p w:rsidR="00926352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851AA">
        <w:rPr>
          <w:rFonts w:ascii="Times New Roman" w:hAnsi="Times New Roman"/>
          <w:b/>
          <w:sz w:val="24"/>
          <w:szCs w:val="24"/>
        </w:rPr>
        <w:t>Е.С.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51AA">
        <w:rPr>
          <w:rFonts w:ascii="Times New Roman" w:hAnsi="Times New Roman"/>
          <w:b/>
          <w:sz w:val="24"/>
          <w:szCs w:val="24"/>
        </w:rPr>
        <w:t xml:space="preserve">Пашкина </w:t>
      </w:r>
    </w:p>
    <w:p w:rsidR="00926352" w:rsidRPr="00401C66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401C66">
        <w:rPr>
          <w:rFonts w:ascii="Times New Roman" w:hAnsi="Times New Roman"/>
          <w:i/>
          <w:sz w:val="24"/>
          <w:szCs w:val="24"/>
        </w:rPr>
        <w:t>к.м.н., ведущий научный сотрудник НИЛ разработки информационных систем,</w:t>
      </w:r>
    </w:p>
    <w:p w:rsidR="00926352" w:rsidRPr="00401C66" w:rsidRDefault="00926352" w:rsidP="00401C66">
      <w:pPr>
        <w:pStyle w:val="a3"/>
        <w:spacing w:after="0" w:line="360" w:lineRule="auto"/>
        <w:ind w:left="0"/>
        <w:jc w:val="center"/>
        <w:rPr>
          <w:i/>
        </w:rPr>
      </w:pPr>
      <w:r w:rsidRPr="00401C66">
        <w:rPr>
          <w:i/>
          <w:lang w:eastAsia="en-US"/>
        </w:rPr>
        <w:t xml:space="preserve">ГБОУ ВПО </w:t>
      </w:r>
      <w:r>
        <w:rPr>
          <w:i/>
          <w:lang w:eastAsia="en-US"/>
        </w:rPr>
        <w:t>«</w:t>
      </w:r>
      <w:r w:rsidRPr="00401C66">
        <w:rPr>
          <w:i/>
          <w:lang w:eastAsia="en-US"/>
        </w:rPr>
        <w:t>РНИМУ им. Н.И. Пирогова</w:t>
      </w:r>
      <w:r>
        <w:rPr>
          <w:i/>
          <w:lang w:eastAsia="en-US"/>
        </w:rPr>
        <w:t xml:space="preserve"> </w:t>
      </w:r>
      <w:r w:rsidRPr="00401C66">
        <w:rPr>
          <w:i/>
          <w:lang w:eastAsia="en-US"/>
        </w:rPr>
        <w:t>Минздравсоцразвития России</w:t>
      </w:r>
      <w:r>
        <w:rPr>
          <w:i/>
          <w:lang w:eastAsia="en-US"/>
        </w:rPr>
        <w:t>»</w:t>
      </w:r>
      <w:r w:rsidRPr="00401C66">
        <w:rPr>
          <w:i/>
        </w:rPr>
        <w:t>, Москва</w:t>
      </w:r>
    </w:p>
    <w:p w:rsidR="00926352" w:rsidRPr="00401C66" w:rsidRDefault="00926352" w:rsidP="00401C66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401C66">
        <w:rPr>
          <w:rFonts w:ascii="Times New Roman" w:hAnsi="Times New Roman"/>
          <w:i/>
          <w:sz w:val="24"/>
          <w:szCs w:val="24"/>
        </w:rPr>
        <w:t>-</w:t>
      </w:r>
      <w:r w:rsidRPr="00401C66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01C66">
        <w:rPr>
          <w:rFonts w:ascii="Times New Roman" w:hAnsi="Times New Roman"/>
          <w:i/>
          <w:sz w:val="24"/>
          <w:szCs w:val="24"/>
        </w:rPr>
        <w:t xml:space="preserve">: </w:t>
      </w:r>
      <w:r w:rsidRPr="00401C66">
        <w:rPr>
          <w:rFonts w:ascii="Times New Roman" w:hAnsi="Times New Roman"/>
          <w:i/>
          <w:sz w:val="24"/>
          <w:szCs w:val="24"/>
          <w:lang w:val="en-US"/>
        </w:rPr>
        <w:t>elpashkina</w:t>
      </w:r>
      <w:r w:rsidRPr="00401C66">
        <w:rPr>
          <w:rFonts w:ascii="Times New Roman" w:hAnsi="Times New Roman"/>
          <w:i/>
          <w:sz w:val="24"/>
          <w:szCs w:val="24"/>
        </w:rPr>
        <w:t>@</w:t>
      </w:r>
      <w:r w:rsidRPr="00401C66">
        <w:rPr>
          <w:rFonts w:ascii="Times New Roman" w:hAnsi="Times New Roman"/>
          <w:i/>
          <w:sz w:val="24"/>
          <w:szCs w:val="24"/>
          <w:lang w:val="en-US"/>
        </w:rPr>
        <w:t>yandex</w:t>
      </w:r>
      <w:r w:rsidRPr="00401C66">
        <w:rPr>
          <w:rFonts w:ascii="Times New Roman" w:hAnsi="Times New Roman"/>
          <w:i/>
          <w:sz w:val="24"/>
          <w:szCs w:val="24"/>
        </w:rPr>
        <w:t>.</w:t>
      </w:r>
      <w:r w:rsidRPr="00401C66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926352" w:rsidRPr="00401C66" w:rsidRDefault="00926352" w:rsidP="00401C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6352" w:rsidRPr="00401C66" w:rsidRDefault="00926352" w:rsidP="00401C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6352" w:rsidRPr="00401C66" w:rsidRDefault="00926352" w:rsidP="00401C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статье анализируются описания нарушений сознания (ясное, нарушенное, измененное, затуманенное сознание, сонливость,  потеря сознания, кома, сопор), а также  уровень со</w:t>
      </w:r>
      <w:r w:rsidRPr="00401C66">
        <w:rPr>
          <w:rFonts w:ascii="Times New Roman" w:hAnsi="Times New Roman"/>
          <w:sz w:val="24"/>
          <w:szCs w:val="24"/>
        </w:rPr>
        <w:t>з</w:t>
      </w:r>
      <w:r w:rsidRPr="00401C66">
        <w:rPr>
          <w:rFonts w:ascii="Times New Roman" w:hAnsi="Times New Roman"/>
          <w:sz w:val="24"/>
          <w:szCs w:val="24"/>
        </w:rPr>
        <w:t xml:space="preserve">нания и шкалы глубины комы в  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CT</w:t>
      </w:r>
      <w:r w:rsidRPr="00401C66">
        <w:rPr>
          <w:rFonts w:ascii="Times New Roman" w:hAnsi="Times New Roman"/>
          <w:sz w:val="24"/>
          <w:szCs w:val="24"/>
        </w:rPr>
        <w:t>. Применение терминологического станда</w:t>
      </w:r>
      <w:r w:rsidRPr="00401C66">
        <w:rPr>
          <w:rFonts w:ascii="Times New Roman" w:hAnsi="Times New Roman"/>
          <w:sz w:val="24"/>
          <w:szCs w:val="24"/>
        </w:rPr>
        <w:t>р</w:t>
      </w:r>
      <w:r w:rsidRPr="00401C66">
        <w:rPr>
          <w:rFonts w:ascii="Times New Roman" w:hAnsi="Times New Roman"/>
          <w:sz w:val="24"/>
          <w:szCs w:val="24"/>
        </w:rPr>
        <w:t xml:space="preserve">та 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CT</w:t>
      </w:r>
      <w:r w:rsidRPr="00401C66">
        <w:rPr>
          <w:rFonts w:ascii="Times New Roman" w:hAnsi="Times New Roman"/>
          <w:sz w:val="24"/>
          <w:szCs w:val="24"/>
        </w:rPr>
        <w:t xml:space="preserve"> - систематизированной номенклатуры медицинских/клинических  терм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нов позволит преодолеть несовместимость медицинских информационных систем на уровне семантики и повысить интегрируемость программных средств.</w:t>
      </w:r>
    </w:p>
    <w:p w:rsidR="00926352" w:rsidRPr="00801EFE" w:rsidRDefault="00926352" w:rsidP="00401C66">
      <w:pPr>
        <w:spacing w:after="0" w:line="360" w:lineRule="auto"/>
        <w:ind w:left="34"/>
        <w:rPr>
          <w:rFonts w:ascii="Times New Roman" w:hAnsi="Times New Roman"/>
          <w:sz w:val="24"/>
          <w:szCs w:val="24"/>
        </w:rPr>
      </w:pPr>
    </w:p>
    <w:p w:rsidR="00926352" w:rsidRPr="00401C66" w:rsidRDefault="00926352" w:rsidP="00401C66">
      <w:pPr>
        <w:spacing w:after="0" w:line="360" w:lineRule="auto"/>
        <w:ind w:left="34"/>
        <w:rPr>
          <w:rFonts w:ascii="Times New Roman" w:hAnsi="Times New Roman"/>
          <w:sz w:val="24"/>
          <w:szCs w:val="24"/>
        </w:rPr>
      </w:pPr>
      <w:r w:rsidRPr="002B647F">
        <w:rPr>
          <w:rFonts w:ascii="Times New Roman" w:hAnsi="Times New Roman"/>
          <w:b/>
          <w:sz w:val="24"/>
          <w:szCs w:val="24"/>
        </w:rPr>
        <w:t>Ключевые слова</w:t>
      </w:r>
      <w:r w:rsidRPr="00401C66">
        <w:rPr>
          <w:rFonts w:ascii="Times New Roman" w:hAnsi="Times New Roman"/>
          <w:sz w:val="24"/>
          <w:szCs w:val="24"/>
        </w:rPr>
        <w:t xml:space="preserve">: </w:t>
      </w:r>
      <w:r w:rsidRPr="00C65F46">
        <w:rPr>
          <w:rFonts w:ascii="Times New Roman" w:hAnsi="Times New Roman"/>
          <w:sz w:val="24"/>
          <w:szCs w:val="24"/>
        </w:rPr>
        <w:t>SNOMED</w:t>
      </w:r>
      <w:r w:rsidRPr="00401C66">
        <w:rPr>
          <w:rFonts w:ascii="Times New Roman" w:hAnsi="Times New Roman"/>
          <w:sz w:val="24"/>
          <w:szCs w:val="24"/>
        </w:rPr>
        <w:t>, систематизиров</w:t>
      </w:r>
      <w:r>
        <w:rPr>
          <w:rFonts w:ascii="Times New Roman" w:hAnsi="Times New Roman"/>
          <w:sz w:val="24"/>
          <w:szCs w:val="24"/>
        </w:rPr>
        <w:t xml:space="preserve">анная номенклатура медицинских/ </w:t>
      </w:r>
      <w:r w:rsidRPr="00401C66">
        <w:rPr>
          <w:rFonts w:ascii="Times New Roman" w:hAnsi="Times New Roman"/>
          <w:sz w:val="24"/>
          <w:szCs w:val="24"/>
        </w:rPr>
        <w:t>клинич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ских терминов, электронная медицинская карта (электронная история болезни), медици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>ская информационная система, сознание.</w:t>
      </w:r>
    </w:p>
    <w:p w:rsidR="00926352" w:rsidRPr="00401C66" w:rsidRDefault="00926352" w:rsidP="00401C6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B647F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401C66">
        <w:rPr>
          <w:rFonts w:ascii="Times New Roman" w:hAnsi="Times New Roman"/>
          <w:sz w:val="24"/>
          <w:szCs w:val="24"/>
          <w:lang w:val="en-US"/>
        </w:rPr>
        <w:t xml:space="preserve">: SNOMED, Systematized Nomenclature of Medicine – Clinical Terms, Electronic Health Record, Health </w:t>
      </w:r>
      <w:r w:rsidRPr="00DD3C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information System, consciousness.</w:t>
      </w:r>
    </w:p>
    <w:p w:rsidR="00926352" w:rsidRPr="00401C66" w:rsidRDefault="00926352" w:rsidP="00401C6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26352" w:rsidRPr="00401C66" w:rsidRDefault="00926352" w:rsidP="00401C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C66">
        <w:rPr>
          <w:rFonts w:ascii="Times New Roman" w:hAnsi="Times New Roman"/>
          <w:b/>
          <w:sz w:val="24"/>
          <w:szCs w:val="24"/>
        </w:rPr>
        <w:t>Введение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последние годы широко обсуждается задача интеграции информационных комп</w:t>
      </w:r>
      <w:r w:rsidRPr="00401C66">
        <w:rPr>
          <w:rFonts w:ascii="Times New Roman" w:hAnsi="Times New Roman"/>
          <w:sz w:val="24"/>
          <w:szCs w:val="24"/>
        </w:rPr>
        <w:t>ь</w:t>
      </w:r>
      <w:r w:rsidRPr="00401C66">
        <w:rPr>
          <w:rFonts w:ascii="Times New Roman" w:hAnsi="Times New Roman"/>
          <w:sz w:val="24"/>
          <w:szCs w:val="24"/>
        </w:rPr>
        <w:t>ютерных систем различного назначения в общее информационное пространство. Следует учитывать проблемы совместимости информационных систем на техническом,  пр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граммном и семантическом уровнях. В клинической практике наиболее значимой и тру</w:t>
      </w:r>
      <w:r w:rsidRPr="00401C66">
        <w:rPr>
          <w:rFonts w:ascii="Times New Roman" w:hAnsi="Times New Roman"/>
          <w:sz w:val="24"/>
          <w:szCs w:val="24"/>
        </w:rPr>
        <w:t>д</w:t>
      </w:r>
      <w:r w:rsidRPr="00401C66">
        <w:rPr>
          <w:rFonts w:ascii="Times New Roman" w:hAnsi="Times New Roman"/>
          <w:sz w:val="24"/>
          <w:szCs w:val="24"/>
        </w:rPr>
        <w:t>ной проблемой использования компьютерных технологий является формализация мед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цинских знаний. Без этого невозможны ни разработка и внедрение систем поддержки принятия врачебных решений, ни создание стандартов ведения электронных медицинских записей и электронной медицинской карты (истории болезни) пациента. Именно на их разработку направлены сегодня главные усилия в области исследований и стандартизации в медицинской информатике. Необходимость совершенствования семантических язык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вых средств на основе согласованных определений в области медицины связана с чрезв</w:t>
      </w:r>
      <w:r w:rsidRPr="00401C66">
        <w:rPr>
          <w:rFonts w:ascii="Times New Roman" w:hAnsi="Times New Roman"/>
          <w:sz w:val="24"/>
          <w:szCs w:val="24"/>
        </w:rPr>
        <w:t>ы</w:t>
      </w:r>
      <w:r w:rsidRPr="00401C66">
        <w:rPr>
          <w:rFonts w:ascii="Times New Roman" w:hAnsi="Times New Roman"/>
          <w:sz w:val="24"/>
          <w:szCs w:val="24"/>
        </w:rPr>
        <w:t>чайно большой размерностью пространства понятий, используемых в современной мед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цинской практике,  разнообразием медицинской информации, отсутствием единой терм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нологии и трактовки в описании одних и тех же явлений, отсутствием однозначности их интерпретации, субъективной качественной оценкой признаков  и многим другим.  Так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ми семантическими средствами являются терминологические стандарты, кодирующие м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 xml:space="preserve">дицинские термины, как правило, в буквенно-цифровые. </w:t>
      </w:r>
    </w:p>
    <w:p w:rsidR="00926352" w:rsidRPr="00401C66" w:rsidRDefault="00926352" w:rsidP="00401C6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6352" w:rsidRPr="004F5CE5" w:rsidRDefault="00926352" w:rsidP="00401C6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1C66">
        <w:rPr>
          <w:rFonts w:ascii="Times New Roman" w:hAnsi="Times New Roman"/>
          <w:b/>
          <w:sz w:val="24"/>
          <w:szCs w:val="24"/>
        </w:rPr>
        <w:t xml:space="preserve">История </w:t>
      </w:r>
      <w:r>
        <w:rPr>
          <w:rFonts w:ascii="Times New Roman" w:hAnsi="Times New Roman"/>
          <w:b/>
          <w:sz w:val="24"/>
          <w:szCs w:val="24"/>
        </w:rPr>
        <w:t xml:space="preserve">создания </w:t>
      </w:r>
      <w:r>
        <w:rPr>
          <w:rFonts w:ascii="Times New Roman" w:hAnsi="Times New Roman"/>
          <w:b/>
          <w:sz w:val="24"/>
          <w:szCs w:val="24"/>
          <w:lang w:val="en-US"/>
        </w:rPr>
        <w:t>SNOMED</w:t>
      </w:r>
    </w:p>
    <w:p w:rsidR="00926352" w:rsidRPr="004132EA" w:rsidRDefault="00926352" w:rsidP="004132E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На протяжении уже более 40 лет разрабатывается, постоянно дополняется, усове</w:t>
      </w:r>
      <w:r w:rsidRPr="00401C66">
        <w:rPr>
          <w:rFonts w:ascii="Times New Roman" w:hAnsi="Times New Roman"/>
          <w:sz w:val="24"/>
          <w:szCs w:val="24"/>
        </w:rPr>
        <w:t>р</w:t>
      </w:r>
      <w:r w:rsidRPr="00401C66">
        <w:rPr>
          <w:rFonts w:ascii="Times New Roman" w:hAnsi="Times New Roman"/>
          <w:sz w:val="24"/>
          <w:szCs w:val="24"/>
        </w:rPr>
        <w:t>шенствуется систематизированная номенклатура медицинских/клинических  терминов SNOMED. Первоначально, в 1965 году, была разработана систематизированная номенкл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тура патологий (SNOP) Американским институтом патологоанатомов (College of American Pathologists). В последующие годы происходили изменения в номенклатуре - увеличив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лось число понятий, охваченные области медицины и, соответственно, название системы. Были</w:t>
      </w:r>
      <w:r w:rsidRPr="004132EA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разработаны</w:t>
      </w:r>
      <w:r w:rsidRPr="004132EA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такие</w:t>
      </w:r>
      <w:r w:rsidRPr="004132EA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версии</w:t>
      </w:r>
      <w:r w:rsidRPr="004132EA">
        <w:rPr>
          <w:rFonts w:ascii="Times New Roman" w:hAnsi="Times New Roman"/>
          <w:sz w:val="24"/>
          <w:szCs w:val="24"/>
        </w:rPr>
        <w:t xml:space="preserve">, </w:t>
      </w:r>
      <w:r w:rsidRPr="00401C66">
        <w:rPr>
          <w:rFonts w:ascii="Times New Roman" w:hAnsi="Times New Roman"/>
          <w:sz w:val="24"/>
          <w:szCs w:val="24"/>
        </w:rPr>
        <w:t>как</w:t>
      </w:r>
      <w:r w:rsidRPr="004132EA">
        <w:rPr>
          <w:rFonts w:ascii="Times New Roman" w:hAnsi="Times New Roman"/>
          <w:sz w:val="24"/>
          <w:szCs w:val="24"/>
        </w:rPr>
        <w:t xml:space="preserve"> SNOP, SNOMED, SNOMED II, version 3.0/international, SNOMED version 3.5, SNOMED RT, которые аккумулиру</w:t>
      </w:r>
      <w:r>
        <w:rPr>
          <w:rFonts w:ascii="Times New Roman" w:hAnsi="Times New Roman"/>
          <w:sz w:val="24"/>
          <w:szCs w:val="24"/>
        </w:rPr>
        <w:t>ю</w:t>
      </w:r>
      <w:r w:rsidRPr="004132EA">
        <w:rPr>
          <w:rFonts w:ascii="Times New Roman" w:hAnsi="Times New Roman"/>
          <w:sz w:val="24"/>
          <w:szCs w:val="24"/>
        </w:rPr>
        <w:t>т опыт и труд не одной тысячи врачей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2EA">
        <w:rPr>
          <w:rFonts w:ascii="Times New Roman" w:hAnsi="Times New Roman"/>
          <w:sz w:val="24"/>
          <w:szCs w:val="24"/>
        </w:rPr>
        <w:t>[1]</w:t>
      </w:r>
      <w:r>
        <w:rPr>
          <w:rFonts w:ascii="Times New Roman" w:hAnsi="Times New Roman"/>
          <w:sz w:val="24"/>
          <w:szCs w:val="24"/>
        </w:rPr>
        <w:t>.</w:t>
      </w:r>
      <w:r w:rsidRPr="004132EA">
        <w:rPr>
          <w:rFonts w:ascii="Times New Roman" w:hAnsi="Times New Roman"/>
          <w:sz w:val="24"/>
          <w:szCs w:val="24"/>
        </w:rPr>
        <w:t xml:space="preserve">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 xml:space="preserve">В 1980 году в Великобритании была создана </w:t>
      </w:r>
      <w:r w:rsidRPr="00B43903">
        <w:rPr>
          <w:rFonts w:ascii="Times New Roman" w:hAnsi="Times New Roman"/>
          <w:b/>
          <w:sz w:val="24"/>
          <w:szCs w:val="24"/>
        </w:rPr>
        <w:t>Система клинических кодов Рида</w:t>
      </w:r>
      <w:r w:rsidRPr="00401C66">
        <w:rPr>
          <w:rFonts w:ascii="Times New Roman" w:hAnsi="Times New Roman"/>
          <w:sz w:val="24"/>
          <w:szCs w:val="24"/>
        </w:rPr>
        <w:t>, предназначавшаяся для унифицированной регистрации в компьютере сведений о состо</w:t>
      </w:r>
      <w:r w:rsidRPr="00401C66"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t xml:space="preserve">нии здоровья пациентов, обращавшихся за первичной медицинской помощью. </w:t>
      </w:r>
      <w:r>
        <w:rPr>
          <w:rFonts w:ascii="Times New Roman" w:hAnsi="Times New Roman"/>
          <w:sz w:val="24"/>
          <w:szCs w:val="24"/>
        </w:rPr>
        <w:t>Отмеч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лось, что в</w:t>
      </w:r>
      <w:r w:rsidRPr="00401C66">
        <w:rPr>
          <w:rFonts w:ascii="Times New Roman" w:hAnsi="Times New Roman"/>
          <w:sz w:val="24"/>
          <w:szCs w:val="24"/>
        </w:rPr>
        <w:t xml:space="preserve"> 1997 году 75% общих практик Великобритании использовали коды Рида [</w:t>
      </w:r>
      <w:r>
        <w:rPr>
          <w:rFonts w:ascii="Times New Roman" w:hAnsi="Times New Roman"/>
          <w:sz w:val="24"/>
          <w:szCs w:val="24"/>
        </w:rPr>
        <w:t>2</w:t>
      </w:r>
      <w:r w:rsidRPr="00401C66">
        <w:rPr>
          <w:rFonts w:ascii="Times New Roman" w:hAnsi="Times New Roman"/>
          <w:sz w:val="24"/>
          <w:szCs w:val="24"/>
        </w:rPr>
        <w:t xml:space="preserve">]. </w:t>
      </w:r>
    </w:p>
    <w:p w:rsidR="00926352" w:rsidRPr="00401C66" w:rsidRDefault="00926352" w:rsidP="00E506E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lastRenderedPageBreak/>
        <w:t xml:space="preserve">В 2001 году был создан 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CT</w:t>
      </w:r>
      <w:r w:rsidRPr="00401C66">
        <w:rPr>
          <w:rFonts w:ascii="Times New Roman" w:hAnsi="Times New Roman"/>
          <w:sz w:val="24"/>
          <w:szCs w:val="24"/>
        </w:rPr>
        <w:t xml:space="preserve"> (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CLINICAL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TERMS</w:t>
      </w:r>
      <w:r w:rsidRPr="00401C66">
        <w:rPr>
          <w:rFonts w:ascii="Times New Roman" w:hAnsi="Times New Roman"/>
          <w:sz w:val="24"/>
          <w:szCs w:val="24"/>
        </w:rPr>
        <w:t>) путем объед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 xml:space="preserve">нения 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RT</w:t>
      </w:r>
      <w:r w:rsidRPr="00401C66">
        <w:rPr>
          <w:rFonts w:ascii="Times New Roman" w:hAnsi="Times New Roman"/>
          <w:sz w:val="24"/>
          <w:szCs w:val="24"/>
        </w:rPr>
        <w:t>, созданной Американским институтом патологоанатомов и компь</w:t>
      </w:r>
      <w:r w:rsidRPr="00401C66">
        <w:rPr>
          <w:rFonts w:ascii="Times New Roman" w:hAnsi="Times New Roman"/>
          <w:sz w:val="24"/>
          <w:szCs w:val="24"/>
        </w:rPr>
        <w:t>ю</w:t>
      </w:r>
      <w:r w:rsidRPr="00401C66">
        <w:rPr>
          <w:rFonts w:ascii="Times New Roman" w:hAnsi="Times New Roman"/>
          <w:sz w:val="24"/>
          <w:szCs w:val="24"/>
        </w:rPr>
        <w:t>терной номенклатуры и классификации «Клиническая терминология версии 3» (</w:t>
      </w:r>
      <w:r w:rsidRPr="00401C66">
        <w:rPr>
          <w:rFonts w:ascii="Times New Roman" w:hAnsi="Times New Roman"/>
          <w:sz w:val="24"/>
          <w:szCs w:val="24"/>
          <w:lang w:val="en-US"/>
        </w:rPr>
        <w:t>Clinical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Terms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Version</w:t>
      </w:r>
      <w:r w:rsidRPr="00401C66">
        <w:rPr>
          <w:rFonts w:ascii="Times New Roman" w:hAnsi="Times New Roman"/>
          <w:sz w:val="24"/>
          <w:szCs w:val="24"/>
        </w:rPr>
        <w:t xml:space="preserve"> 3), ранее известной как «Коды Рида версии 3» (</w:t>
      </w:r>
      <w:r w:rsidRPr="00401C66">
        <w:rPr>
          <w:rFonts w:ascii="Times New Roman" w:hAnsi="Times New Roman"/>
          <w:sz w:val="24"/>
          <w:szCs w:val="24"/>
          <w:lang w:val="en-US"/>
        </w:rPr>
        <w:t>Read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Codes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Version</w:t>
      </w:r>
      <w:r w:rsidRPr="00401C66">
        <w:rPr>
          <w:rFonts w:ascii="Times New Roman" w:hAnsi="Times New Roman"/>
          <w:sz w:val="24"/>
          <w:szCs w:val="24"/>
        </w:rPr>
        <w:t xml:space="preserve"> 3), со</w:t>
      </w:r>
      <w:r w:rsidRPr="00401C66">
        <w:rPr>
          <w:rFonts w:ascii="Times New Roman" w:hAnsi="Times New Roman"/>
          <w:sz w:val="24"/>
          <w:szCs w:val="24"/>
        </w:rPr>
        <w:t>з</w:t>
      </w:r>
      <w:r w:rsidRPr="00401C66">
        <w:rPr>
          <w:rFonts w:ascii="Times New Roman" w:hAnsi="Times New Roman"/>
          <w:sz w:val="24"/>
          <w:szCs w:val="24"/>
        </w:rPr>
        <w:t>данной Департаментом Здравоохранения Великобритании (</w:t>
      </w:r>
      <w:r w:rsidRPr="00401C66">
        <w:rPr>
          <w:rFonts w:ascii="Times New Roman" w:hAnsi="Times New Roman"/>
          <w:sz w:val="24"/>
          <w:szCs w:val="24"/>
          <w:lang w:val="en-US"/>
        </w:rPr>
        <w:t>UK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Department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of</w:t>
      </w:r>
      <w:r w:rsidRPr="00401C66"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  <w:lang w:val="en-US"/>
        </w:rPr>
        <w:t>Health</w:t>
      </w:r>
      <w:r w:rsidRPr="00401C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401C66">
        <w:rPr>
          <w:rFonts w:ascii="Times New Roman" w:hAnsi="Times New Roman"/>
          <w:sz w:val="24"/>
          <w:szCs w:val="24"/>
        </w:rPr>
        <w:t xml:space="preserve"> Т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 xml:space="preserve">ким образом, SNOMED </w:t>
      </w:r>
      <w:r w:rsidRPr="00401C66">
        <w:rPr>
          <w:rFonts w:ascii="Times New Roman" w:hAnsi="Times New Roman"/>
          <w:sz w:val="24"/>
          <w:szCs w:val="24"/>
          <w:lang w:val="en-US"/>
        </w:rPr>
        <w:t>CT</w:t>
      </w:r>
      <w:r w:rsidRPr="00401C66">
        <w:rPr>
          <w:rFonts w:ascii="Times New Roman" w:hAnsi="Times New Roman"/>
          <w:sz w:val="24"/>
          <w:szCs w:val="24"/>
        </w:rPr>
        <w:t xml:space="preserve"> развивался от патологоанатомической специфической терм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нологии в терминологию здравоохранения, базирующуюся на логике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1, 3</w:t>
      </w:r>
      <w:r w:rsidRPr="00401C66">
        <w:rPr>
          <w:rFonts w:ascii="Times New Roman" w:hAnsi="Times New Roman"/>
          <w:sz w:val="24"/>
          <w:szCs w:val="24"/>
        </w:rPr>
        <w:t xml:space="preserve">]. </w:t>
      </w:r>
    </w:p>
    <w:p w:rsidR="00926352" w:rsidRPr="004F5CE5" w:rsidRDefault="00926352" w:rsidP="00B161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2008 году R</w:t>
      </w:r>
      <w:r>
        <w:rPr>
          <w:rFonts w:ascii="Times New Roman" w:hAnsi="Times New Roman"/>
          <w:sz w:val="24"/>
          <w:szCs w:val="24"/>
        </w:rPr>
        <w:t>. Cornet и  N.</w:t>
      </w:r>
      <w:r w:rsidRPr="00401C66">
        <w:rPr>
          <w:rFonts w:ascii="Times New Roman" w:hAnsi="Times New Roman"/>
          <w:sz w:val="24"/>
          <w:szCs w:val="24"/>
        </w:rPr>
        <w:t xml:space="preserve"> de Keizer из Департамента медицинской информатики и университета Амстердама (Нидерланды) проанализировали 250 статей с 1966 до июня 2006 года, касающихся SNOMED и  медицинских областей, где он используется. Теорет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ческие исследования</w:t>
      </w:r>
      <w:r>
        <w:rPr>
          <w:rFonts w:ascii="Times New Roman" w:hAnsi="Times New Roman"/>
          <w:sz w:val="24"/>
          <w:szCs w:val="24"/>
        </w:rPr>
        <w:t>,</w:t>
      </w:r>
      <w:r w:rsidRPr="00401C66">
        <w:rPr>
          <w:rFonts w:ascii="Times New Roman" w:hAnsi="Times New Roman"/>
          <w:sz w:val="24"/>
          <w:szCs w:val="24"/>
        </w:rPr>
        <w:t xml:space="preserve"> главным образом</w:t>
      </w:r>
      <w:r>
        <w:rPr>
          <w:rFonts w:ascii="Times New Roman" w:hAnsi="Times New Roman"/>
          <w:sz w:val="24"/>
          <w:szCs w:val="24"/>
        </w:rPr>
        <w:t>,</w:t>
      </w:r>
      <w:r w:rsidRPr="00401C66">
        <w:rPr>
          <w:rFonts w:ascii="Times New Roman" w:hAnsi="Times New Roman"/>
          <w:sz w:val="24"/>
          <w:szCs w:val="24"/>
        </w:rPr>
        <w:t xml:space="preserve"> описывают сравнение SNOMED с другими те</w:t>
      </w:r>
      <w:r w:rsidRPr="00401C66">
        <w:rPr>
          <w:rFonts w:ascii="Times New Roman" w:hAnsi="Times New Roman"/>
          <w:sz w:val="24"/>
          <w:szCs w:val="24"/>
        </w:rPr>
        <w:t>р</w:t>
      </w:r>
      <w:r w:rsidRPr="00401C66">
        <w:rPr>
          <w:rFonts w:ascii="Times New Roman" w:hAnsi="Times New Roman"/>
          <w:sz w:val="24"/>
          <w:szCs w:val="24"/>
        </w:rPr>
        <w:t>минологическими системами</w:t>
      </w:r>
      <w:r>
        <w:rPr>
          <w:rFonts w:ascii="Times New Roman" w:hAnsi="Times New Roman"/>
          <w:sz w:val="24"/>
          <w:szCs w:val="24"/>
        </w:rPr>
        <w:t xml:space="preserve">, в том числе с  </w:t>
      </w:r>
      <w:r w:rsidRPr="006F2B92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ой</w:t>
      </w:r>
      <w:r w:rsidRPr="00B16128">
        <w:rPr>
          <w:rFonts w:ascii="Times New Roman" w:hAnsi="Times New Roman"/>
          <w:sz w:val="24"/>
          <w:szCs w:val="24"/>
        </w:rPr>
        <w:t xml:space="preserve"> </w:t>
      </w:r>
      <w:r w:rsidRPr="006F2B92">
        <w:rPr>
          <w:rFonts w:ascii="Times New Roman" w:hAnsi="Times New Roman"/>
          <w:sz w:val="24"/>
          <w:szCs w:val="24"/>
        </w:rPr>
        <w:t>классификаци</w:t>
      </w:r>
      <w:r>
        <w:rPr>
          <w:rFonts w:ascii="Times New Roman" w:hAnsi="Times New Roman"/>
          <w:sz w:val="24"/>
          <w:szCs w:val="24"/>
        </w:rPr>
        <w:t>ей</w:t>
      </w:r>
      <w:r w:rsidRPr="00B16128">
        <w:rPr>
          <w:rFonts w:ascii="Times New Roman" w:hAnsi="Times New Roman"/>
          <w:sz w:val="24"/>
          <w:szCs w:val="24"/>
        </w:rPr>
        <w:t xml:space="preserve"> </w:t>
      </w:r>
      <w:r w:rsidRPr="006F2B92">
        <w:rPr>
          <w:rFonts w:ascii="Times New Roman" w:hAnsi="Times New Roman"/>
          <w:sz w:val="24"/>
          <w:szCs w:val="24"/>
        </w:rPr>
        <w:t>болезней</w:t>
      </w:r>
      <w:r w:rsidRPr="00401C66">
        <w:rPr>
          <w:rFonts w:ascii="Times New Roman" w:hAnsi="Times New Roman"/>
          <w:sz w:val="24"/>
          <w:szCs w:val="24"/>
        </w:rPr>
        <w:t>, и SNOMED приводится в качестве иллюстрации терминологических систем. Немногие и</w:t>
      </w:r>
      <w:r w:rsidRPr="00401C66">
        <w:rPr>
          <w:rFonts w:ascii="Times New Roman" w:hAnsi="Times New Roman"/>
          <w:sz w:val="24"/>
          <w:szCs w:val="24"/>
        </w:rPr>
        <w:t>с</w:t>
      </w:r>
      <w:r w:rsidRPr="00401C66">
        <w:rPr>
          <w:rFonts w:ascii="Times New Roman" w:hAnsi="Times New Roman"/>
          <w:sz w:val="24"/>
          <w:szCs w:val="24"/>
        </w:rPr>
        <w:t>следователи готовы к использованию SNOMED в клинической практике, в значительной степени увлекаясь кодированием информации, основанной на кодах SNOMED. Отмечено, что авторы не нашли указаний на использование SNOMED для целей непосредственного медицинского наблюдения как поддержки принятия решений и что, невзирая на продо</w:t>
      </w:r>
      <w:r w:rsidRPr="00401C66">
        <w:rPr>
          <w:rFonts w:ascii="Times New Roman" w:hAnsi="Times New Roman"/>
          <w:sz w:val="24"/>
          <w:szCs w:val="24"/>
        </w:rPr>
        <w:t>л</w:t>
      </w:r>
      <w:r w:rsidRPr="00401C66">
        <w:rPr>
          <w:rFonts w:ascii="Times New Roman" w:hAnsi="Times New Roman"/>
          <w:sz w:val="24"/>
          <w:szCs w:val="24"/>
        </w:rPr>
        <w:t>жительное существование и постоянную эволюцию, всё ещё неизвестны рамки SNOMED, используемого в клинической практике, и что за результат будет достигнут в дальнейшем [</w:t>
      </w:r>
      <w:r>
        <w:rPr>
          <w:rFonts w:ascii="Times New Roman" w:hAnsi="Times New Roman"/>
          <w:sz w:val="24"/>
          <w:szCs w:val="24"/>
        </w:rPr>
        <w:t>1</w:t>
      </w:r>
      <w:r w:rsidRPr="00401C66">
        <w:rPr>
          <w:rFonts w:ascii="Times New Roman" w:hAnsi="Times New Roman"/>
          <w:sz w:val="24"/>
          <w:szCs w:val="24"/>
        </w:rPr>
        <w:t>].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Номенклатура медицинских терминов SNOMED, иерархически организованная, ст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ла одним из важных международных стандартов. Согласно данным J</w:t>
      </w:r>
      <w:r>
        <w:rPr>
          <w:rFonts w:ascii="Times New Roman" w:hAnsi="Times New Roman"/>
          <w:sz w:val="24"/>
          <w:szCs w:val="24"/>
        </w:rPr>
        <w:t>.</w:t>
      </w:r>
      <w:r w:rsidRPr="00401C66">
        <w:rPr>
          <w:rFonts w:ascii="Times New Roman" w:hAnsi="Times New Roman"/>
          <w:sz w:val="24"/>
          <w:szCs w:val="24"/>
        </w:rPr>
        <w:t xml:space="preserve"> van Beek на июнь </w:t>
      </w:r>
      <w:smartTag w:uri="urn:schemas-microsoft-com:office:smarttags" w:element="metricconverter">
        <w:smartTagPr>
          <w:attr w:name="ProductID" w:val="2007 г"/>
        </w:smartTagPr>
        <w:r w:rsidRPr="00401C66">
          <w:rPr>
            <w:rFonts w:ascii="Times New Roman" w:hAnsi="Times New Roman"/>
            <w:sz w:val="24"/>
            <w:szCs w:val="24"/>
          </w:rPr>
          <w:t>2007 г</w:t>
        </w:r>
      </w:smartTag>
      <w:r w:rsidRPr="00401C66">
        <w:rPr>
          <w:rFonts w:ascii="Times New Roman" w:hAnsi="Times New Roman"/>
          <w:sz w:val="24"/>
          <w:szCs w:val="24"/>
        </w:rPr>
        <w:t>. SNOMED CT использовали в 38 странах: Австралии, Австрии, Бельгии, Канаде, Китае, Дании, Эстонии, Финляндии, Франции, Германии, Венгрии, Исландии, Иране, И</w:t>
      </w:r>
      <w:r w:rsidRPr="00401C66">
        <w:rPr>
          <w:rFonts w:ascii="Times New Roman" w:hAnsi="Times New Roman"/>
          <w:sz w:val="24"/>
          <w:szCs w:val="24"/>
        </w:rPr>
        <w:t>р</w:t>
      </w:r>
      <w:r w:rsidRPr="00401C66">
        <w:rPr>
          <w:rFonts w:ascii="Times New Roman" w:hAnsi="Times New Roman"/>
          <w:sz w:val="24"/>
          <w:szCs w:val="24"/>
        </w:rPr>
        <w:t>ландии, Израиле, Италии, Японии, Малайзии, Намибии, Нидерландах, Новой Зеландии, Норвегии, Омане, Польше, Португалии, Южной Кореи, Саудовской Аравии, Сингапуре, Южной Африке, Испании, Швеции, Швейцарии, Тайване, Таиланде, Турции, Объедине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>ных Арабских Эмиратах, Соединенном Королевстве Великобритании, Соединенных Шт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тах Америки [</w:t>
      </w:r>
      <w:r>
        <w:rPr>
          <w:rFonts w:ascii="Times New Roman" w:hAnsi="Times New Roman"/>
          <w:sz w:val="24"/>
          <w:szCs w:val="24"/>
        </w:rPr>
        <w:t>4</w:t>
      </w:r>
      <w:r w:rsidRPr="00401C66">
        <w:rPr>
          <w:rFonts w:ascii="Times New Roman" w:hAnsi="Times New Roman"/>
          <w:sz w:val="24"/>
          <w:szCs w:val="24"/>
        </w:rPr>
        <w:t>]. В настоящее время терминология используется уже более чем в 40 стр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нах.</w:t>
      </w:r>
    </w:p>
    <w:p w:rsidR="00926352" w:rsidRPr="00102DAC" w:rsidRDefault="00926352" w:rsidP="007552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DAC">
        <w:rPr>
          <w:rFonts w:ascii="Times New Roman" w:hAnsi="Times New Roman"/>
          <w:sz w:val="24"/>
          <w:szCs w:val="24"/>
        </w:rPr>
        <w:t>Чтобы удовлетворить потребности пользователей со всего мира, SNOMED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>CT п</w:t>
      </w:r>
      <w:r w:rsidRPr="00102DAC">
        <w:rPr>
          <w:rFonts w:ascii="Times New Roman" w:hAnsi="Times New Roman"/>
          <w:sz w:val="24"/>
          <w:szCs w:val="24"/>
        </w:rPr>
        <w:t>о</w:t>
      </w:r>
      <w:r w:rsidRPr="00102DAC">
        <w:rPr>
          <w:rFonts w:ascii="Times New Roman" w:hAnsi="Times New Roman"/>
          <w:sz w:val="24"/>
          <w:szCs w:val="24"/>
        </w:rPr>
        <w:t>стоянно обновляется. Изменения международной редакции SNOMED 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>выходят дважды в год. Каждая редакция включает как ключевую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>терминологию (понятия, определения и связи), так и 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 xml:space="preserve">необходимую для реализации и использования SNOMED CT, </w:t>
      </w:r>
      <w:r w:rsidRPr="00102DAC">
        <w:rPr>
          <w:rFonts w:ascii="Times New Roman" w:hAnsi="Times New Roman"/>
          <w:sz w:val="24"/>
          <w:szCs w:val="24"/>
        </w:rPr>
        <w:lastRenderedPageBreak/>
        <w:t>включая карты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>существующих классификаций, схемы кодирования и обширный набор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AC">
        <w:rPr>
          <w:rFonts w:ascii="Times New Roman" w:hAnsi="Times New Roman"/>
          <w:sz w:val="24"/>
          <w:szCs w:val="24"/>
        </w:rPr>
        <w:t>рекомендаций и документов.</w:t>
      </w:r>
    </w:p>
    <w:p w:rsidR="00926352" w:rsidRDefault="00926352" w:rsidP="007552EF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01C66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28 января 2011 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г. Организация по разработке международных стандартов в сфере здравоохранении  (The Internaional Health Terminology Standards Development Organisation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IHTSDO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401C66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>Копенгаген, Дания)</w:t>
      </w:r>
      <w:r w:rsidRPr="007552EF"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объявила о новой политике,</w:t>
      </w:r>
      <w:r w:rsidRPr="00401C66">
        <w:rPr>
          <w:rFonts w:ascii="Times New Roman" w:hAnsi="Times New Roman" w:cs="Times New Roman"/>
          <w:sz w:val="24"/>
          <w:szCs w:val="24"/>
        </w:rPr>
        <w:t xml:space="preserve"> предоставляющей привилегии или льготы международным генетическим базам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352" w:rsidRPr="00401C66" w:rsidRDefault="00926352" w:rsidP="007552EF">
      <w:pPr>
        <w:pStyle w:val="bodytex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14 марта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20</w:t>
      </w:r>
      <w:r w:rsidRPr="004132E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11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IHTSDO</w:t>
      </w:r>
      <w:r w:rsidRPr="00401C66">
        <w:rPr>
          <w:rFonts w:ascii="Times New Roman" w:hAnsi="Times New Roman" w:cs="Times New Roman"/>
          <w:sz w:val="24"/>
          <w:szCs w:val="24"/>
        </w:rPr>
        <w:t xml:space="preserve"> объявила о том, что будет бесплатно выдавать Партнерские лицензии на использование SNOMED CT пользователям из стран с низким уровнем дох</w:t>
      </w:r>
      <w:r w:rsidRPr="00401C66">
        <w:rPr>
          <w:rFonts w:ascii="Times New Roman" w:hAnsi="Times New Roman" w:cs="Times New Roman"/>
          <w:sz w:val="24"/>
          <w:szCs w:val="24"/>
        </w:rPr>
        <w:t>о</w:t>
      </w:r>
      <w:r w:rsidRPr="00401C6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по данным </w:t>
      </w:r>
      <w:r w:rsidRPr="0074332E">
        <w:rPr>
          <w:rFonts w:ascii="Times New Roman" w:hAnsi="Times New Roman" w:cs="Times New Roman"/>
          <w:sz w:val="24"/>
          <w:szCs w:val="24"/>
        </w:rPr>
        <w:t>Всемирн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332E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401C66">
        <w:rPr>
          <w:rFonts w:ascii="Times New Roman" w:hAnsi="Times New Roman" w:cs="Times New Roman"/>
          <w:sz w:val="24"/>
          <w:szCs w:val="24"/>
        </w:rPr>
        <w:t xml:space="preserve"> что еще больше расширит географию использования стандартизированной клинической терминологии в мире. IHTSDO стремится упростить задачи врачей, обеспечив безопасный и эффективный обмен медицинской информацией, что весьма важно, как для пациентов, так и для поставщиков медицинских услуг (свед</w:t>
      </w:r>
      <w:r w:rsidRPr="00401C66">
        <w:rPr>
          <w:rFonts w:ascii="Times New Roman" w:hAnsi="Times New Roman" w:cs="Times New Roman"/>
          <w:sz w:val="24"/>
          <w:szCs w:val="24"/>
        </w:rPr>
        <w:t>е</w:t>
      </w:r>
      <w:r w:rsidRPr="00401C66">
        <w:rPr>
          <w:rFonts w:ascii="Times New Roman" w:hAnsi="Times New Roman" w:cs="Times New Roman"/>
          <w:sz w:val="24"/>
          <w:szCs w:val="24"/>
        </w:rPr>
        <w:t>ния о предыдущих заболеваниях, аллергических реакциях в анамнезе, лекарственных пр</w:t>
      </w:r>
      <w:r w:rsidRPr="00401C66">
        <w:rPr>
          <w:rFonts w:ascii="Times New Roman" w:hAnsi="Times New Roman" w:cs="Times New Roman"/>
          <w:sz w:val="24"/>
          <w:szCs w:val="24"/>
        </w:rPr>
        <w:t>е</w:t>
      </w:r>
      <w:r w:rsidRPr="00401C66">
        <w:rPr>
          <w:rFonts w:ascii="Times New Roman" w:hAnsi="Times New Roman" w:cs="Times New Roman"/>
          <w:sz w:val="24"/>
          <w:szCs w:val="24"/>
        </w:rPr>
        <w:t xml:space="preserve">паратах, принимаемых постоянно 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 многом другом, что является просто необходи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мым при каждом новом обращении)</w:t>
      </w:r>
      <w:r w:rsidRPr="00401C6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2EF">
        <w:rPr>
          <w:rFonts w:ascii="Times New Roman" w:hAnsi="Times New Roman" w:cs="Times New Roman"/>
          <w:sz w:val="24"/>
          <w:szCs w:val="24"/>
        </w:rPr>
        <w:t>[5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2EF">
        <w:rPr>
          <w:rFonts w:ascii="Times New Roman" w:hAnsi="Times New Roman" w:cs="Times New Roman"/>
          <w:sz w:val="24"/>
          <w:szCs w:val="24"/>
        </w:rPr>
        <w:t xml:space="preserve"> 6]</w:t>
      </w:r>
      <w:r w:rsidRPr="00401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SNOMED, как стандарт словарного запаса, предназначен для формализации опис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ния клинических наблюдений и  обеспечивает передачу смысла при обмене информацией о заболеваниях, их этиологии, симптомах и клинических проявлениях, о проведенном л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чении, процедурах и исходе, и тесно связан с МКБ. В настоящее время нет версии на ру</w:t>
      </w:r>
      <w:r w:rsidRPr="00401C66">
        <w:rPr>
          <w:rFonts w:ascii="Times New Roman" w:hAnsi="Times New Roman"/>
          <w:sz w:val="24"/>
          <w:szCs w:val="24"/>
        </w:rPr>
        <w:t>с</w:t>
      </w:r>
      <w:r w:rsidRPr="00401C66">
        <w:rPr>
          <w:rFonts w:ascii="Times New Roman" w:hAnsi="Times New Roman"/>
          <w:sz w:val="24"/>
          <w:szCs w:val="24"/>
        </w:rPr>
        <w:t>ском языке и внедрения в российских клиниках.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352" w:rsidRDefault="00926352" w:rsidP="00401C6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Проблема р</w:t>
      </w:r>
      <w:r w:rsidRPr="00401C66">
        <w:rPr>
          <w:rFonts w:ascii="Times New Roman" w:hAnsi="Times New Roman"/>
          <w:b/>
          <w:sz w:val="24"/>
          <w:szCs w:val="24"/>
        </w:rPr>
        <w:t>асстройств сознания</w:t>
      </w:r>
    </w:p>
    <w:p w:rsidR="00926352" w:rsidRPr="00401C66" w:rsidRDefault="00926352" w:rsidP="0055176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Нами был</w:t>
      </w:r>
      <w:r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 xml:space="preserve"> рассмотрен</w:t>
      </w:r>
      <w:r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 xml:space="preserve"> верси</w:t>
      </w:r>
      <w:r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t xml:space="preserve"> SNOMED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CT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01C66">
        <w:rPr>
          <w:rFonts w:ascii="Times New Roman" w:hAnsi="Times New Roman"/>
          <w:sz w:val="24"/>
          <w:szCs w:val="24"/>
        </w:rPr>
        <w:t>Clinical Terms</w:t>
      </w:r>
      <w:r>
        <w:rPr>
          <w:rFonts w:ascii="Times New Roman" w:hAnsi="Times New Roman"/>
          <w:sz w:val="24"/>
          <w:szCs w:val="24"/>
        </w:rPr>
        <w:t>)</w:t>
      </w:r>
      <w:r w:rsidRPr="00401C6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0 г"/>
        </w:smartTagPr>
        <w:r w:rsidRPr="00401C66">
          <w:rPr>
            <w:rFonts w:ascii="Times New Roman" w:hAnsi="Times New Roman"/>
            <w:sz w:val="24"/>
            <w:szCs w:val="24"/>
          </w:rPr>
          <w:t>2010 г</w:t>
        </w:r>
      </w:smartTag>
      <w:r w:rsidRPr="00401C66">
        <w:rPr>
          <w:rFonts w:ascii="Times New Roman" w:hAnsi="Times New Roman"/>
          <w:sz w:val="24"/>
          <w:szCs w:val="24"/>
        </w:rPr>
        <w:t>. SNOMED с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стоит из взаимосвязанных классификаторов, имеющих сложную древовидную структуру</w:t>
      </w:r>
      <w:r>
        <w:rPr>
          <w:rFonts w:ascii="Times New Roman" w:hAnsi="Times New Roman"/>
          <w:sz w:val="24"/>
          <w:szCs w:val="24"/>
        </w:rPr>
        <w:t>.</w:t>
      </w:r>
      <w:r w:rsidRPr="00401C66">
        <w:rPr>
          <w:rFonts w:ascii="Times New Roman" w:hAnsi="Times New Roman"/>
          <w:sz w:val="24"/>
          <w:szCs w:val="24"/>
        </w:rPr>
        <w:t xml:space="preserve"> Рассмотрение SNOMED CT  – систематизированной номенклатуры медицинских / клин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ческих  терминов, нами было начато с вопроса описания боли. При этом мы руководств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вались тем, что, боль является одной из наиболее частых жалоб, с которой больные обр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щаются к врачу [</w:t>
      </w:r>
      <w:r>
        <w:rPr>
          <w:rFonts w:ascii="Times New Roman" w:hAnsi="Times New Roman"/>
          <w:sz w:val="24"/>
          <w:szCs w:val="24"/>
        </w:rPr>
        <w:t>7</w:t>
      </w:r>
      <w:r w:rsidRPr="00401C66">
        <w:rPr>
          <w:rFonts w:ascii="Times New Roman" w:hAnsi="Times New Roman"/>
          <w:sz w:val="24"/>
          <w:szCs w:val="24"/>
        </w:rPr>
        <w:t>].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Одним из важнейших показателей состояния здоровья или заболевания человека я</w:t>
      </w:r>
      <w:r w:rsidRPr="00401C66">
        <w:rPr>
          <w:rFonts w:ascii="Times New Roman" w:hAnsi="Times New Roman"/>
          <w:sz w:val="24"/>
          <w:szCs w:val="24"/>
        </w:rPr>
        <w:t>в</w:t>
      </w:r>
      <w:r w:rsidRPr="00401C66">
        <w:rPr>
          <w:rFonts w:ascii="Times New Roman" w:hAnsi="Times New Roman"/>
          <w:sz w:val="24"/>
          <w:szCs w:val="24"/>
        </w:rPr>
        <w:t>ляется состояние его сознания. Изменение сознания относится к числу наиболее информ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тивных и достоверных критериев при оценке общей тяжести состояния больного. Утрата сознания, сопровождающаяся утратой способности к его восстановлению даже при инте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>сивной афферентной (пробуждающей) стимуляции, определяется как кома и обычно св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детельствует о тяжелом состоянии больного. Сознание, являясь одним из наиболее сло</w:t>
      </w:r>
      <w:r w:rsidRPr="00401C66">
        <w:rPr>
          <w:rFonts w:ascii="Times New Roman" w:hAnsi="Times New Roman"/>
          <w:sz w:val="24"/>
          <w:szCs w:val="24"/>
        </w:rPr>
        <w:t>ж</w:t>
      </w:r>
      <w:r w:rsidRPr="00401C66">
        <w:rPr>
          <w:rFonts w:ascii="Times New Roman" w:hAnsi="Times New Roman"/>
          <w:sz w:val="24"/>
          <w:szCs w:val="24"/>
        </w:rPr>
        <w:t xml:space="preserve">ных психических проявлений, связано с деятельностью мозга, но решающее значение  в </w:t>
      </w:r>
      <w:r w:rsidRPr="00401C66">
        <w:rPr>
          <w:rFonts w:ascii="Times New Roman" w:hAnsi="Times New Roman"/>
          <w:sz w:val="24"/>
          <w:szCs w:val="24"/>
        </w:rPr>
        <w:lastRenderedPageBreak/>
        <w:t xml:space="preserve">определении содержания сознания имеют корковые структуры, а в регуляции состояния сознания – так называемые неспецифические системы (лимбико-ретикулярный комплекс). Состояние сознания зависит от уровня и характера функциональной активности нервной системы, которая в свою очередь определяется взаимодействием между активирующими и дезактивирующими нейрофизиологическими системами. </w:t>
      </w:r>
      <w:r w:rsidRPr="00401C66">
        <w:rPr>
          <w:rFonts w:ascii="Times New Roman" w:hAnsi="Times New Roman"/>
          <w:snapToGrid w:val="0"/>
          <w:sz w:val="24"/>
          <w:szCs w:val="24"/>
        </w:rPr>
        <w:t>Отсутствие продуктивного ко</w:t>
      </w:r>
      <w:r w:rsidRPr="00401C66">
        <w:rPr>
          <w:rFonts w:ascii="Times New Roman" w:hAnsi="Times New Roman"/>
          <w:snapToGrid w:val="0"/>
          <w:sz w:val="24"/>
          <w:szCs w:val="24"/>
        </w:rPr>
        <w:t>н</w:t>
      </w:r>
      <w:r w:rsidRPr="00401C66">
        <w:rPr>
          <w:rFonts w:ascii="Times New Roman" w:hAnsi="Times New Roman"/>
          <w:snapToGrid w:val="0"/>
          <w:sz w:val="24"/>
          <w:szCs w:val="24"/>
        </w:rPr>
        <w:t>такта с больным, находящимся в состоянии угнетенного сознания, ограничивает возмо</w:t>
      </w:r>
      <w:r w:rsidRPr="00401C66">
        <w:rPr>
          <w:rFonts w:ascii="Times New Roman" w:hAnsi="Times New Roman"/>
          <w:snapToGrid w:val="0"/>
          <w:sz w:val="24"/>
          <w:szCs w:val="24"/>
        </w:rPr>
        <w:t>ж</w:t>
      </w:r>
      <w:r w:rsidRPr="00401C66">
        <w:rPr>
          <w:rFonts w:ascii="Times New Roman" w:hAnsi="Times New Roman"/>
          <w:snapToGrid w:val="0"/>
          <w:sz w:val="24"/>
          <w:szCs w:val="24"/>
        </w:rPr>
        <w:t>ности изучения истории жизни, истории заболевания, клинических данных: чувствител</w:t>
      </w:r>
      <w:r w:rsidRPr="00401C66">
        <w:rPr>
          <w:rFonts w:ascii="Times New Roman" w:hAnsi="Times New Roman"/>
          <w:snapToGrid w:val="0"/>
          <w:sz w:val="24"/>
          <w:szCs w:val="24"/>
        </w:rPr>
        <w:t>ь</w:t>
      </w:r>
      <w:r w:rsidRPr="00401C66">
        <w:rPr>
          <w:rFonts w:ascii="Times New Roman" w:hAnsi="Times New Roman"/>
          <w:snapToGrid w:val="0"/>
          <w:sz w:val="24"/>
          <w:szCs w:val="24"/>
        </w:rPr>
        <w:t>ности, координации движений, высших психических функций и многого другого</w:t>
      </w:r>
      <w:r w:rsidRPr="00401C66">
        <w:rPr>
          <w:rFonts w:ascii="Times New Roman" w:hAnsi="Times New Roman"/>
          <w:sz w:val="24"/>
          <w:szCs w:val="24"/>
        </w:rPr>
        <w:t>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Клиническое значение расстройств сознания зависит от характера и степени (глуб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 xml:space="preserve">ны) утраты сознания. </w:t>
      </w:r>
      <w:r w:rsidRPr="00401C66">
        <w:rPr>
          <w:rFonts w:ascii="Times New Roman" w:hAnsi="Times New Roman"/>
          <w:snapToGrid w:val="0"/>
          <w:sz w:val="24"/>
          <w:szCs w:val="24"/>
        </w:rPr>
        <w:t>Как известно, многие заболевания не только центральной нервной системы, но и внутренних органов, сопровождаются расстройствами сознания. Поэтому к</w:t>
      </w:r>
      <w:r w:rsidRPr="00401C66">
        <w:rPr>
          <w:rFonts w:ascii="Times New Roman" w:hAnsi="Times New Roman"/>
          <w:sz w:val="24"/>
          <w:szCs w:val="24"/>
        </w:rPr>
        <w:t>райне важно правильно диагностировать характер и степень расстройства сознания, пр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чины, провоцирующие или вызвавшие расстройство сознания, понять каков характер ц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 xml:space="preserve">ребрального процесса и имеется ли очаговое поражение мозга или нет. </w:t>
      </w:r>
      <w:r w:rsidRPr="00401C66">
        <w:rPr>
          <w:rFonts w:ascii="Times New Roman" w:hAnsi="Times New Roman"/>
          <w:snapToGrid w:val="0"/>
          <w:sz w:val="24"/>
          <w:szCs w:val="24"/>
        </w:rPr>
        <w:t>Расстройства со</w:t>
      </w:r>
      <w:r w:rsidRPr="00401C66">
        <w:rPr>
          <w:rFonts w:ascii="Times New Roman" w:hAnsi="Times New Roman"/>
          <w:snapToGrid w:val="0"/>
          <w:sz w:val="24"/>
          <w:szCs w:val="24"/>
        </w:rPr>
        <w:t>з</w:t>
      </w:r>
      <w:r w:rsidRPr="00401C66">
        <w:rPr>
          <w:rFonts w:ascii="Times New Roman" w:hAnsi="Times New Roman"/>
          <w:snapToGrid w:val="0"/>
          <w:sz w:val="24"/>
          <w:szCs w:val="24"/>
        </w:rPr>
        <w:t>нания в неврологической практике встречаются при заболеваниях центральной нервной системы различного генеза: сосудистого, инфекционного, травматического, онкологич</w:t>
      </w:r>
      <w:r w:rsidRPr="00401C66">
        <w:rPr>
          <w:rFonts w:ascii="Times New Roman" w:hAnsi="Times New Roman"/>
          <w:snapToGrid w:val="0"/>
          <w:sz w:val="24"/>
          <w:szCs w:val="24"/>
        </w:rPr>
        <w:t>е</w:t>
      </w:r>
      <w:r w:rsidRPr="00401C66">
        <w:rPr>
          <w:rFonts w:ascii="Times New Roman" w:hAnsi="Times New Roman"/>
          <w:snapToGrid w:val="0"/>
          <w:sz w:val="24"/>
          <w:szCs w:val="24"/>
        </w:rPr>
        <w:t xml:space="preserve">ского, а также при эпилепсии и некоторых других заболеваниях.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401C66">
        <w:rPr>
          <w:rFonts w:ascii="Times New Roman" w:hAnsi="Times New Roman"/>
          <w:snapToGrid w:val="0"/>
          <w:sz w:val="24"/>
          <w:szCs w:val="24"/>
        </w:rPr>
        <w:t>В «Справочнике по диагностике и прогнозированию нервных болезней в таблицах и перечнях» приведены основные причины ком у больных, поступающих в стационар с д</w:t>
      </w:r>
      <w:r w:rsidRPr="00401C66">
        <w:rPr>
          <w:rFonts w:ascii="Times New Roman" w:hAnsi="Times New Roman"/>
          <w:snapToGrid w:val="0"/>
          <w:sz w:val="24"/>
          <w:szCs w:val="24"/>
        </w:rPr>
        <w:t>и</w:t>
      </w:r>
      <w:r w:rsidRPr="00401C66">
        <w:rPr>
          <w:rFonts w:ascii="Times New Roman" w:hAnsi="Times New Roman"/>
          <w:snapToGrid w:val="0"/>
          <w:sz w:val="24"/>
          <w:szCs w:val="24"/>
        </w:rPr>
        <w:t>агнозом: «кома неясного происхождения»</w:t>
      </w:r>
      <w:r>
        <w:rPr>
          <w:rFonts w:ascii="Times New Roman" w:hAnsi="Times New Roman"/>
          <w:snapToGrid w:val="0"/>
          <w:sz w:val="24"/>
          <w:szCs w:val="24"/>
        </w:rPr>
        <w:t>,</w:t>
      </w:r>
      <w:r w:rsidRPr="00401C66">
        <w:rPr>
          <w:rFonts w:ascii="Times New Roman" w:hAnsi="Times New Roman"/>
          <w:snapToGrid w:val="0"/>
          <w:sz w:val="24"/>
          <w:szCs w:val="24"/>
        </w:rPr>
        <w:t xml:space="preserve"> их сравнительная частота, алгоритм перебора возможных причин коматозных состояний</w:t>
      </w:r>
      <w:r>
        <w:rPr>
          <w:rFonts w:ascii="Times New Roman" w:hAnsi="Times New Roman"/>
          <w:snapToGrid w:val="0"/>
          <w:sz w:val="24"/>
          <w:szCs w:val="24"/>
        </w:rPr>
        <w:t xml:space="preserve">. Рассмотрены </w:t>
      </w:r>
      <w:r w:rsidRPr="00401C66">
        <w:rPr>
          <w:rFonts w:ascii="Times New Roman" w:hAnsi="Times New Roman"/>
          <w:snapToGrid w:val="0"/>
          <w:sz w:val="24"/>
          <w:szCs w:val="24"/>
        </w:rPr>
        <w:t xml:space="preserve"> диагностические различия нек</w:t>
      </w:r>
      <w:r w:rsidRPr="00401C66">
        <w:rPr>
          <w:rFonts w:ascii="Times New Roman" w:hAnsi="Times New Roman"/>
          <w:snapToGrid w:val="0"/>
          <w:sz w:val="24"/>
          <w:szCs w:val="24"/>
        </w:rPr>
        <w:t>о</w:t>
      </w:r>
      <w:r w:rsidRPr="00401C66">
        <w:rPr>
          <w:rFonts w:ascii="Times New Roman" w:hAnsi="Times New Roman"/>
          <w:snapToGrid w:val="0"/>
          <w:sz w:val="24"/>
          <w:szCs w:val="24"/>
        </w:rPr>
        <w:t>торых коматозных состояний, в частности таких, как уремическая кома, гипохлоремич</w:t>
      </w:r>
      <w:r w:rsidRPr="00401C66">
        <w:rPr>
          <w:rFonts w:ascii="Times New Roman" w:hAnsi="Times New Roman"/>
          <w:snapToGrid w:val="0"/>
          <w:sz w:val="24"/>
          <w:szCs w:val="24"/>
        </w:rPr>
        <w:t>е</w:t>
      </w:r>
      <w:r w:rsidRPr="00401C66">
        <w:rPr>
          <w:rFonts w:ascii="Times New Roman" w:hAnsi="Times New Roman"/>
          <w:snapToGrid w:val="0"/>
          <w:sz w:val="24"/>
          <w:szCs w:val="24"/>
        </w:rPr>
        <w:t>ская, при острой гемолитической анемии, надпочечниковая, тиреотоксическая, при остром панкреатите, при пищевых интоксикациях, алиментарно-дистрофическая, при пневмонии, при острых кровопотере и нарушениях кровообращения, при менингитах, при абсцессах головного мозга, травматическая, при опухолях головного мозга, эпилептическая, при э</w:t>
      </w:r>
      <w:r w:rsidRPr="00401C66">
        <w:rPr>
          <w:rFonts w:ascii="Times New Roman" w:hAnsi="Times New Roman"/>
          <w:snapToGrid w:val="0"/>
          <w:sz w:val="24"/>
          <w:szCs w:val="24"/>
        </w:rPr>
        <w:t>н</w:t>
      </w:r>
      <w:r w:rsidRPr="00401C66">
        <w:rPr>
          <w:rFonts w:ascii="Times New Roman" w:hAnsi="Times New Roman"/>
          <w:snapToGrid w:val="0"/>
          <w:sz w:val="24"/>
          <w:szCs w:val="24"/>
        </w:rPr>
        <w:t>цефалитах, алкогольная, при отравлении снотворными препаратами, печеночная, гипер- и гипогликемическая при сахарном диабете, при геморрагическом и ишемическом инсул</w:t>
      </w:r>
      <w:r w:rsidRPr="00401C66">
        <w:rPr>
          <w:rFonts w:ascii="Times New Roman" w:hAnsi="Times New Roman"/>
          <w:snapToGrid w:val="0"/>
          <w:sz w:val="24"/>
          <w:szCs w:val="24"/>
        </w:rPr>
        <w:t>ь</w:t>
      </w:r>
      <w:r w:rsidRPr="00401C66">
        <w:rPr>
          <w:rFonts w:ascii="Times New Roman" w:hAnsi="Times New Roman"/>
          <w:snapToGrid w:val="0"/>
          <w:sz w:val="24"/>
          <w:szCs w:val="24"/>
        </w:rPr>
        <w:t>тах, гипергликемическая кетоацидотическая, гиперосмолярная неацидотическая, гипе</w:t>
      </w:r>
      <w:r w:rsidRPr="00401C66">
        <w:rPr>
          <w:rFonts w:ascii="Times New Roman" w:hAnsi="Times New Roman"/>
          <w:snapToGrid w:val="0"/>
          <w:sz w:val="24"/>
          <w:szCs w:val="24"/>
        </w:rPr>
        <w:t>р</w:t>
      </w:r>
      <w:r w:rsidRPr="00401C66">
        <w:rPr>
          <w:rFonts w:ascii="Times New Roman" w:hAnsi="Times New Roman"/>
          <w:snapToGrid w:val="0"/>
          <w:sz w:val="24"/>
          <w:szCs w:val="24"/>
        </w:rPr>
        <w:t>лактемическая (молочно-кислая) [</w:t>
      </w:r>
      <w:r>
        <w:rPr>
          <w:rFonts w:ascii="Times New Roman" w:hAnsi="Times New Roman"/>
          <w:snapToGrid w:val="0"/>
          <w:sz w:val="24"/>
          <w:szCs w:val="24"/>
        </w:rPr>
        <w:t>8</w:t>
      </w:r>
      <w:r w:rsidRPr="00401C66">
        <w:rPr>
          <w:rFonts w:ascii="Times New Roman" w:hAnsi="Times New Roman"/>
          <w:snapToGrid w:val="0"/>
          <w:sz w:val="24"/>
          <w:szCs w:val="24"/>
        </w:rPr>
        <w:t>].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26352" w:rsidRPr="00401C66" w:rsidRDefault="00926352" w:rsidP="00401C66">
      <w:pPr>
        <w:spacing w:after="0" w:line="360" w:lineRule="auto"/>
        <w:ind w:firstLine="56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01C66">
        <w:rPr>
          <w:rFonts w:ascii="Times New Roman" w:hAnsi="Times New Roman"/>
          <w:b/>
          <w:snapToGrid w:val="0"/>
          <w:sz w:val="24"/>
          <w:szCs w:val="24"/>
        </w:rPr>
        <w:t xml:space="preserve">Пример </w:t>
      </w:r>
      <w:r w:rsidRPr="00401C66">
        <w:rPr>
          <w:rFonts w:ascii="Times New Roman" w:hAnsi="Times New Roman"/>
          <w:b/>
          <w:sz w:val="24"/>
          <w:szCs w:val="24"/>
        </w:rPr>
        <w:t>формализации нарушений сознания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«Структурированном справочнике симптомов для формирования формализова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>ных историй болезни» [</w:t>
      </w:r>
      <w:r>
        <w:rPr>
          <w:rFonts w:ascii="Times New Roman" w:hAnsi="Times New Roman"/>
          <w:sz w:val="24"/>
          <w:szCs w:val="24"/>
        </w:rPr>
        <w:t>9</w:t>
      </w:r>
      <w:r w:rsidRPr="00401C66">
        <w:rPr>
          <w:rFonts w:ascii="Times New Roman" w:hAnsi="Times New Roman"/>
          <w:sz w:val="24"/>
          <w:szCs w:val="24"/>
        </w:rPr>
        <w:t>] сознание и его расстройства описаны (формализованы) сл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 xml:space="preserve">дующим образом: </w:t>
      </w:r>
    </w:p>
    <w:p w:rsidR="00926352" w:rsidRPr="00401C66" w:rsidRDefault="00926352" w:rsidP="00401C66">
      <w:pPr>
        <w:pStyle w:val="11"/>
        <w:numPr>
          <w:ilvl w:val="0"/>
          <w:numId w:val="0"/>
        </w:numPr>
        <w:spacing w:before="0" w:line="360" w:lineRule="auto"/>
        <w:ind w:left="1074"/>
        <w:rPr>
          <w:sz w:val="20"/>
          <w:szCs w:val="20"/>
        </w:rPr>
      </w:pPr>
      <w:r w:rsidRPr="00401C66">
        <w:rPr>
          <w:sz w:val="20"/>
          <w:szCs w:val="20"/>
        </w:rPr>
        <w:lastRenderedPageBreak/>
        <w:t>1.1. СОЗНАНИЕ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ЯСНОЕ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СПУТАННОЕ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ОГЛУШЕНИЕ (ОГЛУШЕННОСТЬ)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СОМНОЛЕНТНОСТЬ (СОМНОЛЕНЦИЯ, СОНЛИВОСТЬ)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3АТОРМОЖЕННОСТЬ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ВЯЛОСТЬ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ПОМРАЧЕНИЕ (ЗАТУМАНИВАНИЕ, ЗАТУМАНЕННОСТЬ, ОБНУБИЛЯЦИЯ)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 xml:space="preserve">СОПОР 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КОМА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ЛЕГКАЯ (1 СТЕПЕНИ)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СРЕДНЯЯ (ВЫРАЖЕННАЯ, 2 СТЕПЕНИ)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ТЯЖЕЛАЯ (ГЛУБОКАЯ, 3 СТЕПЕНИ)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ЗАПРЕДЕЛЬНАЯ (ТЕРМИНАЛЬНАЯ, 4 СТЕПЕНИ)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ДЕЗОРИЕНТАЦИЯ С ВОЗБУЖДЕНИЕМ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ДЕЛИРИй (ДЕЛИРИОЗНОе СОСТОЯНИЕ)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ОНЕйРОИД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АМЕНЦИЯ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СУМЕРЕЧНОЕ РАССТРОЙСТВО СОЗНАНИЯ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ПСИХОМОТОРНОЕ ВОЗБУЖДЕНИЕ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СТУПОР (ОЦЕПЕНЕНИЕ)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АПАЛИЧЕСКИй СИНДРОМ (АПАЛИЯ, ВЕГЕТАТИВНЫЙ СТАТУС)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ПРЕДОБМОРОЧНОЕ СОСТОЯНИЕ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1-Ой СТЕПЕНИ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 xml:space="preserve">2 Ой СТЕПЕНИ 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ОБМОРОЧНОЕ СОСТОЯНИЕ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1-ОЙ СТЕПЕНИ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 xml:space="preserve">2-ОЙ СТЕПЕНИ 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ЛЕТАРГИЯ</w:t>
      </w:r>
    </w:p>
    <w:p w:rsidR="00926352" w:rsidRPr="00401C66" w:rsidRDefault="00926352" w:rsidP="00401C66">
      <w:pPr>
        <w:pStyle w:val="111"/>
        <w:spacing w:before="0" w:line="360" w:lineRule="auto"/>
        <w:rPr>
          <w:sz w:val="20"/>
          <w:szCs w:val="20"/>
        </w:rPr>
      </w:pPr>
      <w:r w:rsidRPr="00401C66">
        <w:rPr>
          <w:sz w:val="20"/>
          <w:szCs w:val="20"/>
        </w:rPr>
        <w:t>СПЯЧКА ПЕРИОДИЧЕСКАЯ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ТИПА ЛЕТАРГИЧЕСКОГО СНА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КОМАТОЗОПОДОБНОГО ТИПА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 ГОРМЕТОНИЧЕСКИМ СИНДРОМОМ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 ВОЗБУЖДЕНИЕМ ПОСЛЕ ПРОБУЖДЕНИЯ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 ИМПУЛЬСИВНЫМИ ДЕЙСТВИЯМИ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СОМНОЛЕНТНОГО ТИПА</w:t>
      </w:r>
    </w:p>
    <w:p w:rsidR="00926352" w:rsidRPr="00401C66" w:rsidRDefault="00926352" w:rsidP="00401C66">
      <w:pPr>
        <w:pStyle w:val="1111"/>
        <w:spacing w:line="360" w:lineRule="auto"/>
      </w:pPr>
      <w:r w:rsidRPr="00401C66">
        <w:t>С КАТАЛЕПСИЕЙ, НАПОМИНАЮЩЕЙ СТУПОР</w:t>
      </w:r>
    </w:p>
    <w:p w:rsidR="00926352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 xml:space="preserve">При рассмотрении описания состояния сознания и его расстройств в </w:t>
      </w:r>
      <w:r w:rsidRPr="00401C66">
        <w:rPr>
          <w:rFonts w:ascii="Times New Roman" w:hAnsi="Times New Roman"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sz w:val="24"/>
          <w:szCs w:val="24"/>
        </w:rPr>
        <w:t xml:space="preserve"> CT </w:t>
      </w:r>
      <w:r>
        <w:rPr>
          <w:rFonts w:ascii="Times New Roman" w:hAnsi="Times New Roman"/>
          <w:sz w:val="24"/>
          <w:szCs w:val="24"/>
        </w:rPr>
        <w:t xml:space="preserve">по сравнению с приведенным выше вариантом формализации </w:t>
      </w:r>
      <w:r w:rsidRPr="00401C66">
        <w:rPr>
          <w:rFonts w:ascii="Times New Roman" w:hAnsi="Times New Roman"/>
          <w:sz w:val="24"/>
          <w:szCs w:val="24"/>
        </w:rPr>
        <w:t xml:space="preserve">было выявлено </w:t>
      </w:r>
      <w:r>
        <w:rPr>
          <w:rFonts w:ascii="Times New Roman" w:hAnsi="Times New Roman"/>
          <w:sz w:val="24"/>
          <w:szCs w:val="24"/>
        </w:rPr>
        <w:t>гораздо 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lastRenderedPageBreak/>
        <w:t>лее подробное представление, нередко включающее клинический и</w:t>
      </w:r>
      <w:r w:rsidRPr="00136F5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патологоанатом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ческий диагноз</w:t>
      </w:r>
      <w:r w:rsidRPr="00401C66">
        <w:rPr>
          <w:rFonts w:ascii="Times New Roman" w:hAnsi="Times New Roman"/>
          <w:sz w:val="24"/>
          <w:szCs w:val="24"/>
        </w:rPr>
        <w:t>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6352" w:rsidRPr="00401C66" w:rsidRDefault="00926352" w:rsidP="00401C6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1C66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>представлени</w:t>
      </w:r>
      <w:r w:rsidRPr="00401C66">
        <w:rPr>
          <w:rFonts w:ascii="Times New Roman" w:hAnsi="Times New Roman"/>
          <w:b/>
          <w:sz w:val="24"/>
          <w:szCs w:val="24"/>
        </w:rPr>
        <w:t xml:space="preserve">я нарушений сознания в </w:t>
      </w:r>
      <w:r w:rsidRPr="00401C66">
        <w:rPr>
          <w:rFonts w:ascii="Times New Roman" w:hAnsi="Times New Roman"/>
          <w:b/>
          <w:sz w:val="24"/>
          <w:szCs w:val="24"/>
          <w:lang w:val="en-US"/>
        </w:rPr>
        <w:t>SNOMED</w:t>
      </w:r>
      <w:r w:rsidRPr="00401C66">
        <w:rPr>
          <w:rFonts w:ascii="Times New Roman" w:hAnsi="Times New Roman"/>
          <w:b/>
          <w:sz w:val="24"/>
          <w:szCs w:val="24"/>
        </w:rPr>
        <w:t xml:space="preserve"> CT</w:t>
      </w:r>
    </w:p>
    <w:p w:rsidR="00926352" w:rsidRPr="00401C66" w:rsidRDefault="00926352" w:rsidP="001760B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Разработчики систематизированной номенклатуры медицинских/клинических  те</w:t>
      </w:r>
      <w:r w:rsidRPr="00401C66">
        <w:rPr>
          <w:rFonts w:ascii="Times New Roman" w:hAnsi="Times New Roman"/>
          <w:sz w:val="24"/>
          <w:szCs w:val="24"/>
        </w:rPr>
        <w:t>р</w:t>
      </w:r>
      <w:r w:rsidRPr="00401C66">
        <w:rPr>
          <w:rFonts w:ascii="Times New Roman" w:hAnsi="Times New Roman"/>
          <w:sz w:val="24"/>
          <w:szCs w:val="24"/>
        </w:rPr>
        <w:t>минов SNOMED для каждого термина выделили свой отдельный собственный номер.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C66">
        <w:rPr>
          <w:rFonts w:ascii="Times New Roman" w:hAnsi="Times New Roman"/>
          <w:sz w:val="24"/>
          <w:szCs w:val="24"/>
        </w:rPr>
        <w:t>При запросе понятия «сознание», получаем 337 возможных вариантов. При этом синонимы не собраны вместе, а все возможные варианты близких понятий расписаны отдельно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401C66">
        <w:rPr>
          <w:rFonts w:ascii="Times New Roman" w:hAnsi="Times New Roman"/>
          <w:sz w:val="24"/>
          <w:szCs w:val="24"/>
        </w:rPr>
        <w:t xml:space="preserve"> и ка</w:t>
      </w:r>
      <w:r w:rsidRPr="00401C66">
        <w:rPr>
          <w:rFonts w:ascii="Times New Roman" w:hAnsi="Times New Roman"/>
          <w:sz w:val="24"/>
          <w:szCs w:val="24"/>
        </w:rPr>
        <w:t>ж</w:t>
      </w:r>
      <w:r w:rsidRPr="00401C66">
        <w:rPr>
          <w:rFonts w:ascii="Times New Roman" w:hAnsi="Times New Roman"/>
          <w:sz w:val="24"/>
          <w:szCs w:val="24"/>
        </w:rPr>
        <w:t>дый имеет свой собственный номер. Обозначение одного и того же термина, но состо</w:t>
      </w:r>
      <w:r w:rsidRPr="00401C66"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t>щее, например, из двух слов при перемене слов местами также выделено отдельно. Н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пример, ясное сознание (370551013),  сознание ясное (370556015), сознание ненарушенное (370557012), нет нарушения сознания (253039019) и т.д. То есть, все четыре понятия озн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чают нормальное состояние сознания, но в системе представлены разные варианты, вер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ятно для удобства врачей разных медицинских школ</w:t>
      </w:r>
      <w:r>
        <w:rPr>
          <w:rFonts w:ascii="Times New Roman" w:hAnsi="Times New Roman"/>
          <w:sz w:val="24"/>
          <w:szCs w:val="24"/>
        </w:rPr>
        <w:t xml:space="preserve">, т.к. разные </w:t>
      </w:r>
      <w:r w:rsidRPr="001760B5">
        <w:rPr>
          <w:rFonts w:ascii="Times New Roman" w:hAnsi="Times New Roman"/>
          <w:sz w:val="24"/>
          <w:szCs w:val="24"/>
        </w:rPr>
        <w:t>врачи часто используют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0B5">
        <w:rPr>
          <w:rFonts w:ascii="Times New Roman" w:hAnsi="Times New Roman"/>
          <w:sz w:val="24"/>
          <w:szCs w:val="24"/>
        </w:rPr>
        <w:t>для описания одного и того же понятия различные термины.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Отдельно описаны со своим собственным номером все возможные варианты напис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ния слов, например, слово «pediatric» и «paediatric». Есть понятия «Simpson and Reilly pediatric modified Glasgow coma score» (2842023014) и « Simpson and Reilly paediatric modified Glasgow coma score» (2840087017), что переводится на русский язык, как «мод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фицированный  для педиатрии Симпсоном и Рейли показатель  глубины комы Глазго».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систематизированной номенклатуре медицинских/клинических терминов SNOMED CT расписаны отдельно с собственным номером не только возможные синон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мы, возможные варианты написания слов,  но и варианты описания терминов того же с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мого, но с сокращениями и т.д., например, если мы рассмотрим «показатель двигательной реакции в оценке глубины комы Глазго» или дословно «подпоказатель двигательной р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акции в показателях глубины комы Глазго», то имеются три варианта:  «Glasgow coma score motor response subscore» (2840800019), «Glasgow Coma Score motor response subscore» (2840799018) и «Glasgow Coma Score (GCS) motor response subscore» (2620383015).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При запросе понятия «сознание», большая часть описанных вариантов в этом разд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ле содержит одновременно и диагноз, и частично клиническую картину (длительность п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тери сознания, возвращение или без возвращения к уровню сознания, существовавшему до болезни), например: «субарахноидальное кровоизлияние, следующее за травмой без открытой внутричерепной раны и с длительной потерей сознания (более чем 24 часа) и возвращением к уровню сознания, существовавшему до болезни» (508175017). В опис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lastRenderedPageBreak/>
        <w:t>нии превалирует травматический генез заболевания (257 вариантов из 337)</w:t>
      </w:r>
      <w:r>
        <w:rPr>
          <w:rFonts w:ascii="Times New Roman" w:hAnsi="Times New Roman"/>
          <w:sz w:val="24"/>
          <w:szCs w:val="24"/>
        </w:rPr>
        <w:t>. Э</w:t>
      </w:r>
      <w:r w:rsidRPr="00401C66">
        <w:rPr>
          <w:rFonts w:ascii="Times New Roman" w:hAnsi="Times New Roman"/>
          <w:sz w:val="24"/>
          <w:szCs w:val="24"/>
        </w:rPr>
        <w:t>то - перелом основания черепа (закрытый или открытый), внутримозговое кровоизлияние, субдурал</w:t>
      </w:r>
      <w:r w:rsidRPr="00401C66">
        <w:rPr>
          <w:rFonts w:ascii="Times New Roman" w:hAnsi="Times New Roman"/>
          <w:sz w:val="24"/>
          <w:szCs w:val="24"/>
        </w:rPr>
        <w:t>ь</w:t>
      </w:r>
      <w:r w:rsidRPr="00401C66">
        <w:rPr>
          <w:rFonts w:ascii="Times New Roman" w:hAnsi="Times New Roman"/>
          <w:sz w:val="24"/>
          <w:szCs w:val="24"/>
        </w:rPr>
        <w:t>ная гематома, экстрадуральная гематома,  ушиб головного мозга и т.д.,  часто с указанием локализации – ствол мозга, мозжечок и т.д., но встречаются и короткие описания, как н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пример - травматическое повреждение мозга без потери сознания (590014) или сотрясение мозга без потери сознания (103238011).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16 вариантов в разделе «сознание» связано с различными эпилептическими припа</w:t>
      </w:r>
      <w:r w:rsidRPr="00401C66">
        <w:rPr>
          <w:rFonts w:ascii="Times New Roman" w:hAnsi="Times New Roman"/>
          <w:sz w:val="24"/>
          <w:szCs w:val="24"/>
        </w:rPr>
        <w:t>д</w:t>
      </w:r>
      <w:r w:rsidRPr="00401C66">
        <w:rPr>
          <w:rFonts w:ascii="Times New Roman" w:hAnsi="Times New Roman"/>
          <w:sz w:val="24"/>
          <w:szCs w:val="24"/>
        </w:rPr>
        <w:t>ками, например: «комплексный парциальный эпилептический припадок с расстройством сознания»  (492866019).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Часть понятий посвящена возможным вариантам нарушения сознания и показателям оценки этих нарушений, это: нарушенное сознание, сниженное сознание, измененное со</w:t>
      </w:r>
      <w:r w:rsidRPr="00401C66">
        <w:rPr>
          <w:rFonts w:ascii="Times New Roman" w:hAnsi="Times New Roman"/>
          <w:sz w:val="24"/>
          <w:szCs w:val="24"/>
        </w:rPr>
        <w:t>з</w:t>
      </w:r>
      <w:r w:rsidRPr="00401C66">
        <w:rPr>
          <w:rFonts w:ascii="Times New Roman" w:hAnsi="Times New Roman"/>
          <w:sz w:val="24"/>
          <w:szCs w:val="24"/>
        </w:rPr>
        <w:t xml:space="preserve">нание, затуманенное сознание и т.д.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В разделе «показатели, связанные с сознанием», являющемся подразделом более крупного раздела «показатели, связанные с мозговой функцией», приведены данные (69 вариантов описания) уровня сознания (сознание ясное, сознание непострадавшее и нар</w:t>
      </w:r>
      <w:r w:rsidRPr="00401C66">
        <w:rPr>
          <w:rFonts w:ascii="Times New Roman" w:hAnsi="Times New Roman"/>
          <w:sz w:val="24"/>
          <w:szCs w:val="24"/>
        </w:rPr>
        <w:t>у</w:t>
      </w:r>
      <w:r w:rsidRPr="00401C66">
        <w:rPr>
          <w:rFonts w:ascii="Times New Roman" w:hAnsi="Times New Roman"/>
          <w:sz w:val="24"/>
          <w:szCs w:val="24"/>
        </w:rPr>
        <w:t>шение сознания). Часть терминов повторяет то, что было в разделе «сознание», часть с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вершенно иная.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Пациент описан как бодрствующий, вяло оценивающий ситуацию, не ориентирован в собственной личности, имеющий неполностью ясный рассудок, дремлющий (засыпа</w:t>
      </w:r>
      <w:r w:rsidRPr="00401C66">
        <w:rPr>
          <w:rFonts w:ascii="Times New Roman" w:hAnsi="Times New Roman"/>
          <w:sz w:val="24"/>
          <w:szCs w:val="24"/>
        </w:rPr>
        <w:t>ю</w:t>
      </w:r>
      <w:r w:rsidRPr="00401C66">
        <w:rPr>
          <w:rFonts w:ascii="Times New Roman" w:hAnsi="Times New Roman"/>
          <w:sz w:val="24"/>
          <w:szCs w:val="24"/>
        </w:rPr>
        <w:t>щий), чувствующий дурноту, имеющий пелену перед глазами</w:t>
      </w:r>
      <w:r>
        <w:rPr>
          <w:rFonts w:ascii="Times New Roman" w:hAnsi="Times New Roman"/>
          <w:sz w:val="24"/>
          <w:szCs w:val="24"/>
        </w:rPr>
        <w:t>,</w:t>
      </w:r>
      <w:r w:rsidRPr="00401C66">
        <w:rPr>
          <w:rFonts w:ascii="Times New Roman" w:hAnsi="Times New Roman"/>
          <w:sz w:val="24"/>
          <w:szCs w:val="24"/>
        </w:rPr>
        <w:t xml:space="preserve"> с возможным нарушением сознания при действии высоких нагрузок, находящийся в состоянии делирия, находящи</w:t>
      </w:r>
      <w:r w:rsidRPr="00401C66">
        <w:rPr>
          <w:rFonts w:ascii="Times New Roman" w:hAnsi="Times New Roman"/>
          <w:sz w:val="24"/>
          <w:szCs w:val="24"/>
        </w:rPr>
        <w:t>й</w:t>
      </w:r>
      <w:r w:rsidRPr="00401C66">
        <w:rPr>
          <w:rFonts w:ascii="Times New Roman" w:hAnsi="Times New Roman"/>
          <w:sz w:val="24"/>
          <w:szCs w:val="24"/>
        </w:rPr>
        <w:t>ся в состоянии наркотической интоксикации, под воздействием седативных средств, нах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дящийся без сознания или находящийся в состоянии комы.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Из нарушений сознания описаны также затуманенное сознание, пониженный ур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вень сознания, заторможенное состояние, абсанс (кратковременная потеря сознания),  д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лирий, состояние бреда, гипноз, наркоз, внезапная потеря цветового зрения перед потерей сознания, безучастный взгляд, полубессознательное состояние, потеря сознания, постко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 xml:space="preserve">тузионное состояние. 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Гиперсомния подразделяется на сонливость новорожденного, чрезмерную сонл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вость,  интермиттирующую сонливость, постприпадочную сонливость и др.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Затуманенное сознание в свою очередь подразделяется на острую спутанность со</w:t>
      </w:r>
      <w:r w:rsidRPr="00401C66">
        <w:rPr>
          <w:rFonts w:ascii="Times New Roman" w:hAnsi="Times New Roman"/>
          <w:sz w:val="24"/>
          <w:szCs w:val="24"/>
        </w:rPr>
        <w:t>з</w:t>
      </w:r>
      <w:r w:rsidRPr="00401C66">
        <w:rPr>
          <w:rFonts w:ascii="Times New Roman" w:hAnsi="Times New Roman"/>
          <w:sz w:val="24"/>
          <w:szCs w:val="24"/>
        </w:rPr>
        <w:t>нания или дизнойю (острую дезориентацию во времени и в пространстве), хроническую спутанность сознания, перемежающуюся спутанность сознания, «одуревшую (подвыпи</w:t>
      </w:r>
      <w:r w:rsidRPr="00401C66">
        <w:rPr>
          <w:rFonts w:ascii="Times New Roman" w:hAnsi="Times New Roman"/>
          <w:sz w:val="24"/>
          <w:szCs w:val="24"/>
        </w:rPr>
        <w:t>в</w:t>
      </w:r>
      <w:r w:rsidRPr="00401C66">
        <w:rPr>
          <w:rFonts w:ascii="Times New Roman" w:hAnsi="Times New Roman"/>
          <w:sz w:val="24"/>
          <w:szCs w:val="24"/>
        </w:rPr>
        <w:t>шую) голову», ступор и представление, что больной находится в трансе или в гипнотич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 xml:space="preserve">ском состоянии.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lastRenderedPageBreak/>
        <w:t>В этом разделе из жалоб описаны только жалобы на сонливость (полубессознател</w:t>
      </w:r>
      <w:r w:rsidRPr="00401C66">
        <w:rPr>
          <w:rFonts w:ascii="Times New Roman" w:hAnsi="Times New Roman"/>
          <w:sz w:val="24"/>
          <w:szCs w:val="24"/>
        </w:rPr>
        <w:t>ь</w:t>
      </w:r>
      <w:r w:rsidRPr="00401C66">
        <w:rPr>
          <w:rFonts w:ascii="Times New Roman" w:hAnsi="Times New Roman"/>
          <w:sz w:val="24"/>
          <w:szCs w:val="24"/>
        </w:rPr>
        <w:t xml:space="preserve">ное состояние) и на «одуревшую (подвыпившую, опьяневшую) голову».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Кроме того, отмечено, что можно видеть на обследовании, это: потеря сознания, з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туманенное сознание, пациент, дремлющий (засыпающий, сонный), находящийся в с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стоянии делирия (в бреду), полубессознательный, находящийся без сознания или наход</w:t>
      </w:r>
      <w:r w:rsidRPr="00401C66"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t xml:space="preserve">щийся в состоянии комы, полностью находящийся в сознании. </w:t>
      </w:r>
    </w:p>
    <w:p w:rsidR="00926352" w:rsidRPr="00401C66" w:rsidRDefault="00926352" w:rsidP="00401C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При обследовании уровня сознания приведены следующие варианты: уровень созн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ния колеблющийся, уровень сознания пониженный, затуманенное сознание, пациент, дремлющий (засыпающий, сонный), полубессознательный, находящийся в состоянии д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лирия (в бреду), дезориентирован во времени и в пространстве, находящийся в полном сознании, находящийся без сознания или находящийся в состоянии комы.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При более углубленном запросе понятий, на понятие «потеря сознания», получа</w:t>
      </w:r>
      <w:r>
        <w:rPr>
          <w:rFonts w:ascii="Times New Roman" w:hAnsi="Times New Roman"/>
          <w:sz w:val="24"/>
          <w:szCs w:val="24"/>
        </w:rPr>
        <w:t xml:space="preserve">ются </w:t>
      </w:r>
      <w:r w:rsidRPr="00401C66">
        <w:rPr>
          <w:rFonts w:ascii="Times New Roman" w:hAnsi="Times New Roman"/>
          <w:sz w:val="24"/>
          <w:szCs w:val="24"/>
        </w:rPr>
        <w:t>варианты, классифицируемые по длительности потери сознания - кратковременная, ум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ренная, длительная или затянувшаяся</w:t>
      </w:r>
      <w:r>
        <w:rPr>
          <w:rFonts w:ascii="Times New Roman" w:hAnsi="Times New Roman"/>
          <w:sz w:val="24"/>
          <w:szCs w:val="24"/>
        </w:rPr>
        <w:t>. А</w:t>
      </w:r>
      <w:r w:rsidRPr="00401C66">
        <w:rPr>
          <w:rFonts w:ascii="Times New Roman" w:hAnsi="Times New Roman"/>
          <w:sz w:val="24"/>
          <w:szCs w:val="24"/>
        </w:rPr>
        <w:t xml:space="preserve"> углубляясь</w:t>
      </w:r>
      <w:r>
        <w:rPr>
          <w:rFonts w:ascii="Times New Roman" w:hAnsi="Times New Roman"/>
          <w:sz w:val="24"/>
          <w:szCs w:val="24"/>
        </w:rPr>
        <w:t xml:space="preserve"> уже</w:t>
      </w:r>
      <w:r w:rsidRPr="00401C66">
        <w:rPr>
          <w:rFonts w:ascii="Times New Roman" w:hAnsi="Times New Roman"/>
          <w:sz w:val="24"/>
          <w:szCs w:val="24"/>
        </w:rPr>
        <w:t xml:space="preserve"> по ним, например, написав «кратковременная потеря сознания» </w:t>
      </w:r>
      <w:r>
        <w:rPr>
          <w:rFonts w:ascii="Times New Roman" w:hAnsi="Times New Roman"/>
          <w:sz w:val="24"/>
          <w:szCs w:val="24"/>
        </w:rPr>
        <w:t>имеем</w:t>
      </w:r>
      <w:r w:rsidRPr="00401C66">
        <w:rPr>
          <w:rFonts w:ascii="Times New Roman" w:hAnsi="Times New Roman"/>
          <w:sz w:val="24"/>
          <w:szCs w:val="24"/>
        </w:rPr>
        <w:t xml:space="preserve"> список диагнозов, при которых такое возмо</w:t>
      </w:r>
      <w:r w:rsidRPr="00401C66">
        <w:rPr>
          <w:rFonts w:ascii="Times New Roman" w:hAnsi="Times New Roman"/>
          <w:sz w:val="24"/>
          <w:szCs w:val="24"/>
        </w:rPr>
        <w:t>ж</w:t>
      </w:r>
      <w:r w:rsidRPr="00401C66">
        <w:rPr>
          <w:rFonts w:ascii="Times New Roman" w:hAnsi="Times New Roman"/>
          <w:sz w:val="24"/>
          <w:szCs w:val="24"/>
        </w:rPr>
        <w:t>но, например «сотрясение  мозга с кратковременной потерей сознания» (143063015) и т.д.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При запросе понятия «сопор (сопорозное состояние)» единственное, что удается уточнить, что это помещено в раздел «нарушение мозга» или «расстройство умственной деятельности». Других нарушений сознания здесь не приведено. А вот при запросе пон</w:t>
      </w:r>
      <w:r w:rsidRPr="00401C66"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t>тия «кома (коматозное состояние)»  получае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401C66">
        <w:rPr>
          <w:rFonts w:ascii="Times New Roman" w:hAnsi="Times New Roman"/>
          <w:sz w:val="24"/>
          <w:szCs w:val="24"/>
        </w:rPr>
        <w:t>140 возможных описаний (понятий). Ко</w:t>
      </w:r>
      <w:r w:rsidRPr="00401C66">
        <w:rPr>
          <w:rFonts w:ascii="Times New Roman" w:hAnsi="Times New Roman"/>
          <w:sz w:val="24"/>
          <w:szCs w:val="24"/>
        </w:rPr>
        <w:t>н</w:t>
      </w:r>
      <w:r w:rsidRPr="00401C66">
        <w:rPr>
          <w:rFonts w:ascii="Times New Roman" w:hAnsi="Times New Roman"/>
          <w:sz w:val="24"/>
          <w:szCs w:val="24"/>
        </w:rPr>
        <w:t>кретно со словом кома приведены следующие виды: инсулиновый шок (шок от избыто</w:t>
      </w:r>
      <w:r w:rsidRPr="00401C66">
        <w:rPr>
          <w:rFonts w:ascii="Times New Roman" w:hAnsi="Times New Roman"/>
          <w:sz w:val="24"/>
          <w:szCs w:val="24"/>
        </w:rPr>
        <w:t>ч</w:t>
      </w:r>
      <w:r w:rsidRPr="00401C66">
        <w:rPr>
          <w:rFonts w:ascii="Times New Roman" w:hAnsi="Times New Roman"/>
          <w:sz w:val="24"/>
          <w:szCs w:val="24"/>
        </w:rPr>
        <w:t>ного введения инсулина); кома при бешенстве; диабетическая кома; уремическая, печ</w:t>
      </w:r>
      <w:r w:rsidRPr="00401C66">
        <w:rPr>
          <w:rFonts w:ascii="Times New Roman" w:hAnsi="Times New Roman"/>
          <w:sz w:val="24"/>
          <w:szCs w:val="24"/>
        </w:rPr>
        <w:t>ё</w:t>
      </w:r>
      <w:r w:rsidRPr="00401C66">
        <w:rPr>
          <w:rFonts w:ascii="Times New Roman" w:hAnsi="Times New Roman"/>
          <w:sz w:val="24"/>
          <w:szCs w:val="24"/>
        </w:rPr>
        <w:t>ночная; гипофизарная; алкогольная; микседематозная; бодрствующая; необратимая; г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погликемическая; гипотермическая; гиперосмолярная; гипотиреоидная; постприпадочная; посттравматическая; пост-бескислородная; кома у новорождённого; кома, обусловленная действием лекарственного средства; гипоксическая ишемическая кома;  недиабетическая гипогликемическая кома; кома после остановки сердца и дыхания; гипогликемическая кома при сахарном диабете; кома сопровождающая  сахарный диабет; гиперосмолярная кома, связанная с сахарным диабетом; гипогликемическая кома при I  типе сахарного ди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бета; гипогликемическая кома при II  типе сахарного диабета; кетоацидотическая кома при I  типе сахарного диабета; кетоацидотическая кома при II  типе сахарного диабета; сахарный диабет I  типа с гипогликемической комой; сахарный диабет II  типа с гипогл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кемической комой; кетоацидотическая кома при инсулинозависимом сахарном диабете; инсулинозависимый сахарный диабет с гипогликемической комой; сахарный диабет, юношеский тип, с гиперосмолярной комой; сахарный диабет, начало во взрослом состо</w:t>
      </w:r>
      <w:r w:rsidRPr="00401C66">
        <w:rPr>
          <w:rFonts w:ascii="Times New Roman" w:hAnsi="Times New Roman"/>
          <w:sz w:val="24"/>
          <w:szCs w:val="24"/>
        </w:rPr>
        <w:t>я</w:t>
      </w:r>
      <w:r w:rsidRPr="00401C66">
        <w:rPr>
          <w:rFonts w:ascii="Times New Roman" w:hAnsi="Times New Roman"/>
          <w:sz w:val="24"/>
          <w:szCs w:val="24"/>
        </w:rPr>
        <w:lastRenderedPageBreak/>
        <w:t>нии, с гиперосмолярной комой; кетоацидотическая кома при юношеском типе сахарного диабета и т.д.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45 показателей посвящен</w:t>
      </w:r>
      <w:r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 xml:space="preserve"> оценочным шкалам глубины комы, в частности, привед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ны шкала глубины комы Глазго, модифицированный показатель глубины комы Глазго, модифицированный  для педиатрии Симпсоном и Рейли показатель  глубины комы Гла</w:t>
      </w:r>
      <w:r w:rsidRPr="00401C66">
        <w:rPr>
          <w:rFonts w:ascii="Times New Roman" w:hAnsi="Times New Roman"/>
          <w:sz w:val="24"/>
          <w:szCs w:val="24"/>
        </w:rPr>
        <w:t>з</w:t>
      </w:r>
      <w:r w:rsidRPr="00401C66">
        <w:rPr>
          <w:rFonts w:ascii="Times New Roman" w:hAnsi="Times New Roman"/>
          <w:sz w:val="24"/>
          <w:szCs w:val="24"/>
        </w:rPr>
        <w:t>го, Аделаидская шкала глубины комы, оценка уровня сознания с использованием в пед</w:t>
      </w:r>
      <w:r w:rsidRPr="00401C66">
        <w:rPr>
          <w:rFonts w:ascii="Times New Roman" w:hAnsi="Times New Roman"/>
          <w:sz w:val="24"/>
          <w:szCs w:val="24"/>
        </w:rPr>
        <w:t>и</w:t>
      </w:r>
      <w:r w:rsidRPr="00401C66">
        <w:rPr>
          <w:rFonts w:ascii="Times New Roman" w:hAnsi="Times New Roman"/>
          <w:sz w:val="24"/>
          <w:szCs w:val="24"/>
        </w:rPr>
        <w:t>атрии Аделаидской модифицированной  шкалы глубины комы Глазго.</w:t>
      </w:r>
    </w:p>
    <w:p w:rsidR="00926352" w:rsidRPr="00401C66" w:rsidRDefault="00926352" w:rsidP="00401C6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19 показателей описывают различные варианты вирусного гепатита с комой и без комы (А, Б, С, Д, острый, хронический), например: «вирусный гепатит А без печеночной комы, без  гепатита Д» (2647861017).  Три показателя касаются данных электроэнцефал</w:t>
      </w:r>
      <w:r w:rsidRPr="00401C66">
        <w:rPr>
          <w:rFonts w:ascii="Times New Roman" w:hAnsi="Times New Roman"/>
          <w:sz w:val="24"/>
          <w:szCs w:val="24"/>
        </w:rPr>
        <w:t>о</w:t>
      </w:r>
      <w:r w:rsidRPr="00401C66">
        <w:rPr>
          <w:rFonts w:ascii="Times New Roman" w:hAnsi="Times New Roman"/>
          <w:sz w:val="24"/>
          <w:szCs w:val="24"/>
        </w:rPr>
        <w:t>графии - регистрации альфа- и бета-ритма у больного в коме.</w:t>
      </w:r>
    </w:p>
    <w:p w:rsidR="00926352" w:rsidRPr="00401C66" w:rsidRDefault="00926352" w:rsidP="00401C66">
      <w:pPr>
        <w:pStyle w:val="a5"/>
        <w:spacing w:line="360" w:lineRule="auto"/>
        <w:ind w:firstLine="540"/>
        <w:rPr>
          <w:sz w:val="24"/>
          <w:szCs w:val="24"/>
        </w:rPr>
      </w:pPr>
      <w:r w:rsidRPr="00401C66">
        <w:rPr>
          <w:sz w:val="24"/>
          <w:szCs w:val="24"/>
        </w:rPr>
        <w:t xml:space="preserve">В литературе описан опыт применения SNOMED </w:t>
      </w:r>
      <w:r w:rsidRPr="00401C66">
        <w:rPr>
          <w:sz w:val="24"/>
          <w:szCs w:val="24"/>
          <w:lang w:val="en-US"/>
        </w:rPr>
        <w:t>Internaional</w:t>
      </w:r>
      <w:r w:rsidRPr="00401C66">
        <w:rPr>
          <w:sz w:val="24"/>
          <w:szCs w:val="24"/>
        </w:rPr>
        <w:t xml:space="preserve"> в неврологи и сделан вывод о том, что SNOMED </w:t>
      </w:r>
      <w:r w:rsidRPr="00401C66">
        <w:rPr>
          <w:sz w:val="24"/>
          <w:szCs w:val="24"/>
          <w:lang w:val="en-US"/>
        </w:rPr>
        <w:t>Internaional</w:t>
      </w:r>
      <w:r w:rsidRPr="00401C66">
        <w:rPr>
          <w:sz w:val="24"/>
          <w:szCs w:val="24"/>
        </w:rPr>
        <w:t xml:space="preserve"> позволяет осуществлять точное представление м</w:t>
      </w:r>
      <w:r w:rsidRPr="00401C66">
        <w:rPr>
          <w:sz w:val="24"/>
          <w:szCs w:val="24"/>
        </w:rPr>
        <w:t>е</w:t>
      </w:r>
      <w:r w:rsidRPr="00401C66">
        <w:rPr>
          <w:sz w:val="24"/>
          <w:szCs w:val="24"/>
        </w:rPr>
        <w:t>дицинских данных и знаний российской неврологической школы по проблеме инсульта. Применение этого стандарта дает возможность интегрировать базу данных «Острый и</w:t>
      </w:r>
      <w:r w:rsidRPr="00401C66">
        <w:rPr>
          <w:sz w:val="24"/>
          <w:szCs w:val="24"/>
        </w:rPr>
        <w:t>н</w:t>
      </w:r>
      <w:r w:rsidRPr="00401C66">
        <w:rPr>
          <w:sz w:val="24"/>
          <w:szCs w:val="24"/>
        </w:rPr>
        <w:t>сульт» с любыми другими информационными системами, поддерживающими тот же стандарт, в рамках локальных, корпоративных и глобальных компьютерных сетей [</w:t>
      </w:r>
      <w:r>
        <w:rPr>
          <w:sz w:val="24"/>
          <w:szCs w:val="24"/>
        </w:rPr>
        <w:t>10</w:t>
      </w:r>
      <w:r w:rsidRPr="00401C66">
        <w:rPr>
          <w:sz w:val="24"/>
          <w:szCs w:val="24"/>
        </w:rPr>
        <w:t xml:space="preserve">]. Но клиническая терминология </w:t>
      </w:r>
      <w:r w:rsidRPr="00401C66">
        <w:rPr>
          <w:sz w:val="24"/>
          <w:szCs w:val="24"/>
          <w:lang w:val="en-US"/>
        </w:rPr>
        <w:t>SNOMED</w:t>
      </w:r>
      <w:r w:rsidRPr="00401C66">
        <w:rPr>
          <w:sz w:val="24"/>
          <w:szCs w:val="24"/>
        </w:rPr>
        <w:t xml:space="preserve"> </w:t>
      </w:r>
      <w:r w:rsidRPr="00401C66">
        <w:rPr>
          <w:sz w:val="24"/>
          <w:szCs w:val="24"/>
          <w:lang w:val="en-US"/>
        </w:rPr>
        <w:t>CT</w:t>
      </w:r>
      <w:r w:rsidRPr="00401C66">
        <w:rPr>
          <w:sz w:val="24"/>
          <w:szCs w:val="24"/>
        </w:rPr>
        <w:t xml:space="preserve"> предоставляет возможность создания баз данных по самым разным патологиям.</w:t>
      </w:r>
    </w:p>
    <w:p w:rsidR="00926352" w:rsidRPr="00401C66" w:rsidRDefault="00926352" w:rsidP="00401C66">
      <w:pPr>
        <w:pStyle w:val="a5"/>
        <w:spacing w:line="360" w:lineRule="auto"/>
        <w:ind w:firstLine="540"/>
        <w:rPr>
          <w:sz w:val="24"/>
          <w:szCs w:val="24"/>
        </w:rPr>
      </w:pPr>
    </w:p>
    <w:p w:rsidR="00926352" w:rsidRPr="00401C66" w:rsidRDefault="00926352" w:rsidP="00401C66">
      <w:pPr>
        <w:pStyle w:val="a5"/>
        <w:spacing w:line="360" w:lineRule="auto"/>
        <w:ind w:firstLine="540"/>
        <w:jc w:val="center"/>
        <w:rPr>
          <w:b/>
          <w:sz w:val="24"/>
          <w:szCs w:val="24"/>
        </w:rPr>
      </w:pPr>
      <w:r w:rsidRPr="00401C66">
        <w:rPr>
          <w:b/>
          <w:sz w:val="24"/>
          <w:szCs w:val="24"/>
        </w:rPr>
        <w:t>Заключение</w:t>
      </w:r>
    </w:p>
    <w:p w:rsidR="00926352" w:rsidRDefault="00926352" w:rsidP="00EC0493">
      <w:pPr>
        <w:pStyle w:val="21"/>
        <w:spacing w:after="0" w:line="360" w:lineRule="auto"/>
        <w:ind w:firstLine="567"/>
        <w:jc w:val="both"/>
      </w:pPr>
      <w:r w:rsidRPr="00401C66">
        <w:t>Таким образом, имеется подробно разработанная, систематизированная номенклат</w:t>
      </w:r>
      <w:r w:rsidRPr="00401C66">
        <w:t>у</w:t>
      </w:r>
      <w:r w:rsidRPr="00401C66">
        <w:t>ра медицинских / клинических терминов SNOMED CT</w:t>
      </w:r>
      <w:r>
        <w:t xml:space="preserve">, </w:t>
      </w:r>
      <w:r w:rsidRPr="00401C66">
        <w:t>предназначен</w:t>
      </w:r>
      <w:r>
        <w:t>ная</w:t>
      </w:r>
      <w:r w:rsidRPr="00401C66">
        <w:t xml:space="preserve"> для формализ</w:t>
      </w:r>
      <w:r w:rsidRPr="00401C66">
        <w:t>а</w:t>
      </w:r>
      <w:r w:rsidRPr="00401C66">
        <w:t>ции описания клинических наблюдений и  обеспечива</w:t>
      </w:r>
      <w:r>
        <w:t>ющая</w:t>
      </w:r>
      <w:r w:rsidRPr="00401C66">
        <w:t xml:space="preserve"> передачу смысла при обмене </w:t>
      </w:r>
      <w:r w:rsidRPr="00EC0493">
        <w:t>информацией о заболеваниях, их этиологии, симптомах и клинических проявлениях, о проведенном лечении, процедурах и исходе, и тесно связанная с МКБ. SNOMED CT явл</w:t>
      </w:r>
      <w:r w:rsidRPr="00EC0493">
        <w:t>я</w:t>
      </w:r>
      <w:r w:rsidRPr="00EC0493">
        <w:t>ется стандартизированной терминологией, которая может выступать</w:t>
      </w:r>
      <w:r>
        <w:t xml:space="preserve"> </w:t>
      </w:r>
      <w:r w:rsidRPr="00EC0493">
        <w:t xml:space="preserve">в качестве основы для электронной медицинской документации и других приложений. В 2009 году SNOMED CT включал в себя свыше 310,000 уникальных понятий и более 1.3 миллиона связей или отношений между ними, что гарантирует единообразие, точность и надёжность информации, передаваемой между системами здравоохранения. </w:t>
      </w:r>
    </w:p>
    <w:p w:rsidR="00926352" w:rsidRPr="00EC0493" w:rsidRDefault="00926352" w:rsidP="00EC0493">
      <w:pPr>
        <w:pStyle w:val="21"/>
        <w:spacing w:after="0" w:line="360" w:lineRule="auto"/>
        <w:ind w:firstLine="567"/>
        <w:jc w:val="both"/>
      </w:pPr>
      <w:r w:rsidRPr="00EC0493">
        <w:t>Представляется крайне заманчивым иметь в нашей стране возможность использов</w:t>
      </w:r>
      <w:r w:rsidRPr="00EC0493">
        <w:t>а</w:t>
      </w:r>
      <w:r w:rsidRPr="00EC0493">
        <w:t xml:space="preserve">ния SNOMED CT и полный перевод SNOMED CT на русский язык. Но видны большие трудности при решении данной задачи. Скорее всего, это задача для большой лаборатории или небольшого института в рамках общегосударственной программы. Тем не менее, нам </w:t>
      </w:r>
      <w:r w:rsidRPr="00EC0493">
        <w:lastRenderedPageBreak/>
        <w:t>представляется, что интеграция российских медицинских информационных систем с си</w:t>
      </w:r>
      <w:r w:rsidRPr="00EC0493">
        <w:t>с</w:t>
      </w:r>
      <w:r w:rsidRPr="00EC0493">
        <w:t>темами, распространившимися в разных странах мира, является насущной задачей и</w:t>
      </w:r>
      <w:r w:rsidRPr="00EC0493">
        <w:t>н</w:t>
      </w:r>
      <w:r w:rsidRPr="00EC0493">
        <w:t>форматизации здравоохранения.  Поэтому переводить систематизированн</w:t>
      </w:r>
      <w:r>
        <w:t>ую</w:t>
      </w:r>
      <w:r w:rsidRPr="00EC0493">
        <w:t xml:space="preserve"> номенклат</w:t>
      </w:r>
      <w:r w:rsidRPr="00EC0493">
        <w:t>у</w:t>
      </w:r>
      <w:r w:rsidRPr="00EC0493">
        <w:t>р</w:t>
      </w:r>
      <w:r>
        <w:t>у</w:t>
      </w:r>
      <w:r w:rsidRPr="00EC0493">
        <w:t xml:space="preserve"> медицинских / клинических терминов важно и нужно. Начать можно с объемов, опр</w:t>
      </w:r>
      <w:r w:rsidRPr="00EC0493">
        <w:t>е</w:t>
      </w:r>
      <w:r w:rsidRPr="00EC0493">
        <w:t xml:space="preserve">деляемых конкретными проектами, опять же в рамках общегосударственной программы.  </w:t>
      </w:r>
    </w:p>
    <w:p w:rsidR="00926352" w:rsidRPr="00401C66" w:rsidRDefault="00926352" w:rsidP="00630C50">
      <w:pPr>
        <w:pStyle w:val="a5"/>
        <w:spacing w:line="360" w:lineRule="auto"/>
        <w:ind w:firstLine="540"/>
        <w:rPr>
          <w:sz w:val="24"/>
          <w:szCs w:val="24"/>
        </w:rPr>
      </w:pPr>
      <w:r w:rsidRPr="00401C66">
        <w:rPr>
          <w:sz w:val="24"/>
          <w:szCs w:val="24"/>
        </w:rPr>
        <w:t>Следует еще раз отметить, что внедрение SNOMED CT позволит преодолеть нес</w:t>
      </w:r>
      <w:r w:rsidRPr="00401C66">
        <w:rPr>
          <w:sz w:val="24"/>
          <w:szCs w:val="24"/>
        </w:rPr>
        <w:t>о</w:t>
      </w:r>
      <w:r w:rsidRPr="00401C66">
        <w:rPr>
          <w:sz w:val="24"/>
          <w:szCs w:val="24"/>
        </w:rPr>
        <w:t>вместимость медицинских информационных систем на уровне семантики и повысить и</w:t>
      </w:r>
      <w:r w:rsidRPr="00401C66">
        <w:rPr>
          <w:sz w:val="24"/>
          <w:szCs w:val="24"/>
        </w:rPr>
        <w:t>н</w:t>
      </w:r>
      <w:r w:rsidRPr="00401C66">
        <w:rPr>
          <w:sz w:val="24"/>
          <w:szCs w:val="24"/>
        </w:rPr>
        <w:t>тегрируемость программных средств в сфере здравоохранения.</w:t>
      </w:r>
    </w:p>
    <w:p w:rsidR="00926352" w:rsidRPr="00401C66" w:rsidRDefault="00926352" w:rsidP="00401C6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6352" w:rsidRPr="008851AA" w:rsidRDefault="00926352" w:rsidP="00401C66">
      <w:pPr>
        <w:spacing w:after="0" w:line="36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  <w:r w:rsidRPr="008851AA">
        <w:rPr>
          <w:rFonts w:ascii="Times New Roman" w:hAnsi="Times New Roman"/>
          <w:b/>
          <w:sz w:val="24"/>
          <w:szCs w:val="24"/>
        </w:rPr>
        <w:t>ЛИТЕРАТУРА</w:t>
      </w:r>
    </w:p>
    <w:p w:rsidR="00926352" w:rsidRPr="003D369B" w:rsidRDefault="00926352" w:rsidP="00E506E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right="-340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3D369B">
        <w:rPr>
          <w:rFonts w:ascii="Times New Roman" w:hAnsi="Times New Roman"/>
          <w:sz w:val="24"/>
          <w:szCs w:val="24"/>
          <w:lang w:val="en-US"/>
        </w:rPr>
        <w:t>Cornet R, de Keizer N. Forty years of SNOMED: a literature review // BMC Med Inform Decis Mak. 2008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D369B">
        <w:rPr>
          <w:rFonts w:ascii="Times New Roman" w:hAnsi="Times New Roman"/>
          <w:sz w:val="24"/>
          <w:szCs w:val="24"/>
          <w:lang w:val="en-US"/>
        </w:rPr>
        <w:t xml:space="preserve"> 8(Suppl 1)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D369B">
        <w:rPr>
          <w:rFonts w:ascii="Times New Roman" w:hAnsi="Times New Roman"/>
          <w:sz w:val="24"/>
          <w:szCs w:val="24"/>
          <w:lang w:val="en-US"/>
        </w:rPr>
        <w:t xml:space="preserve"> S2. 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 // URL: </w:t>
      </w:r>
      <w:hyperlink r:id="rId7" w:history="1">
        <w:r w:rsidRPr="007552E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</w:t>
        </w:r>
      </w:hyperlink>
      <w:r w:rsidRPr="007552E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biomedcentral.com/1472-6947/8/S1/S2.</w:t>
      </w:r>
    </w:p>
    <w:p w:rsidR="00926352" w:rsidRPr="007552EF" w:rsidRDefault="00926352" w:rsidP="00E506E1">
      <w:pPr>
        <w:pStyle w:val="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right="-340" w:hanging="357"/>
        <w:jc w:val="both"/>
        <w:rPr>
          <w:b w:val="0"/>
          <w:szCs w:val="24"/>
        </w:rPr>
      </w:pPr>
      <w:r w:rsidRPr="007552EF">
        <w:rPr>
          <w:b w:val="0"/>
          <w:szCs w:val="24"/>
        </w:rPr>
        <w:t>Емелин И.В. Компьютеризированная история болезни и системы классификации мед</w:t>
      </w:r>
      <w:r w:rsidRPr="007552EF">
        <w:rPr>
          <w:b w:val="0"/>
          <w:szCs w:val="24"/>
        </w:rPr>
        <w:t>и</w:t>
      </w:r>
      <w:r w:rsidRPr="007552EF">
        <w:rPr>
          <w:b w:val="0"/>
          <w:szCs w:val="24"/>
        </w:rPr>
        <w:t>цинских терминов // Компьютерные технологии в медицине. 1997. № 2. С.53-57.</w:t>
      </w:r>
    </w:p>
    <w:p w:rsidR="00926352" w:rsidRPr="007552EF" w:rsidRDefault="00926352" w:rsidP="003D369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7552EF">
          <w:rPr>
            <w:rFonts w:ascii="Times New Roman" w:hAnsi="Times New Roman"/>
            <w:sz w:val="24"/>
            <w:szCs w:val="24"/>
            <w:lang w:val="en-US"/>
          </w:rPr>
          <w:t>Nachimuthu S</w:t>
        </w:r>
        <w:r>
          <w:rPr>
            <w:rFonts w:ascii="Times New Roman" w:hAnsi="Times New Roman"/>
            <w:sz w:val="24"/>
            <w:szCs w:val="24"/>
            <w:lang w:val="en-US"/>
          </w:rPr>
          <w:t>.</w:t>
        </w:r>
        <w:r w:rsidRPr="007552EF">
          <w:rPr>
            <w:rFonts w:ascii="Times New Roman" w:hAnsi="Times New Roman"/>
            <w:sz w:val="24"/>
            <w:szCs w:val="24"/>
            <w:lang w:val="en-US"/>
          </w:rPr>
          <w:t>K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9" w:history="1">
        <w:r w:rsidRPr="007552EF">
          <w:rPr>
            <w:rFonts w:ascii="Times New Roman" w:hAnsi="Times New Roman"/>
            <w:sz w:val="24"/>
            <w:szCs w:val="24"/>
            <w:lang w:val="en-US"/>
          </w:rPr>
          <w:t>Lau L</w:t>
        </w:r>
        <w:r>
          <w:rPr>
            <w:rFonts w:ascii="Times New Roman" w:hAnsi="Times New Roman"/>
            <w:sz w:val="24"/>
            <w:szCs w:val="24"/>
            <w:lang w:val="en-US"/>
          </w:rPr>
          <w:t>.</w:t>
        </w:r>
        <w:r w:rsidRPr="007552EF">
          <w:rPr>
            <w:rFonts w:ascii="Times New Roman" w:hAnsi="Times New Roman"/>
            <w:sz w:val="24"/>
            <w:szCs w:val="24"/>
            <w:lang w:val="en-US"/>
          </w:rPr>
          <w:t>M</w:t>
        </w:r>
      </w:hyperlink>
      <w:r w:rsidRPr="007552EF">
        <w:rPr>
          <w:rFonts w:ascii="Times New Roman" w:hAnsi="Times New Roman"/>
          <w:sz w:val="24"/>
          <w:szCs w:val="24"/>
          <w:lang w:val="en-US"/>
        </w:rPr>
        <w:t>. Practical issues in using SNOMED CT as a reference termino</w:t>
      </w:r>
      <w:r w:rsidRPr="007552EF">
        <w:rPr>
          <w:rFonts w:ascii="Times New Roman" w:hAnsi="Times New Roman"/>
          <w:sz w:val="24"/>
          <w:szCs w:val="24"/>
          <w:lang w:val="en-US"/>
        </w:rPr>
        <w:t>l</w:t>
      </w:r>
      <w:r w:rsidRPr="007552EF">
        <w:rPr>
          <w:rFonts w:ascii="Times New Roman" w:hAnsi="Times New Roman"/>
          <w:sz w:val="24"/>
          <w:szCs w:val="24"/>
          <w:lang w:val="en-US"/>
        </w:rPr>
        <w:t>ogy. //</w:t>
      </w:r>
      <w:hyperlink r:id="rId10" w:tooltip="Studies in health technology and informatics." w:history="1">
        <w:r w:rsidRPr="007552EF">
          <w:rPr>
            <w:rFonts w:ascii="Times New Roman" w:hAnsi="Times New Roman"/>
            <w:sz w:val="24"/>
            <w:szCs w:val="24"/>
            <w:lang w:val="en-US"/>
          </w:rPr>
          <w:t>Stud Health Technol Inform.</w:t>
        </w:r>
      </w:hyperlink>
      <w:r w:rsidRPr="007552EF">
        <w:rPr>
          <w:rFonts w:ascii="Times New Roman" w:hAnsi="Times New Roman"/>
          <w:sz w:val="24"/>
          <w:szCs w:val="24"/>
          <w:lang w:val="en-US"/>
        </w:rPr>
        <w:t xml:space="preserve"> 2007. 129 (Pt 1). P.640-644.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// URL: </w:t>
      </w:r>
      <w:hyperlink r:id="rId11" w:history="1">
        <w:r w:rsidRPr="007552E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</w:t>
        </w:r>
      </w:hyperlink>
      <w:r w:rsidRPr="007552E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ncbi.nlm.nih.gov/pubmed/17911795.</w:t>
      </w:r>
    </w:p>
    <w:p w:rsidR="00926352" w:rsidRPr="007552EF" w:rsidRDefault="00926352" w:rsidP="007552E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7552EF">
        <w:rPr>
          <w:rFonts w:ascii="Times New Roman" w:hAnsi="Times New Roman"/>
          <w:sz w:val="24"/>
          <w:szCs w:val="24"/>
          <w:lang w:val="en-US"/>
        </w:rPr>
        <w:t>Van</w:t>
      </w:r>
      <w:r w:rsidRPr="007552EF">
        <w:rPr>
          <w:rFonts w:ascii="Times New Roman" w:hAnsi="Times New Roman"/>
          <w:sz w:val="24"/>
          <w:szCs w:val="24"/>
        </w:rPr>
        <w:t xml:space="preserve">  </w:t>
      </w:r>
      <w:r w:rsidRPr="007552EF">
        <w:rPr>
          <w:rFonts w:ascii="Times New Roman" w:hAnsi="Times New Roman"/>
          <w:sz w:val="24"/>
          <w:szCs w:val="24"/>
          <w:lang w:val="en-US"/>
        </w:rPr>
        <w:t>Beek</w:t>
      </w:r>
      <w:r w:rsidRPr="007552EF">
        <w:rPr>
          <w:rFonts w:ascii="Times New Roman" w:hAnsi="Times New Roman"/>
          <w:sz w:val="24"/>
          <w:szCs w:val="24"/>
        </w:rPr>
        <w:t xml:space="preserve"> </w:t>
      </w:r>
      <w:r w:rsidRPr="007552EF">
        <w:rPr>
          <w:rFonts w:ascii="Times New Roman" w:hAnsi="Times New Roman"/>
          <w:sz w:val="24"/>
          <w:szCs w:val="24"/>
          <w:lang w:val="en-US"/>
        </w:rPr>
        <w:t>J</w:t>
      </w:r>
      <w:r w:rsidRPr="007552EF">
        <w:rPr>
          <w:rFonts w:ascii="Times New Roman" w:hAnsi="Times New Roman"/>
          <w:sz w:val="24"/>
          <w:szCs w:val="24"/>
        </w:rPr>
        <w:t xml:space="preserve">. SNOMED </w:t>
      </w:r>
      <w:r w:rsidRPr="007552EF">
        <w:rPr>
          <w:rFonts w:ascii="Times New Roman" w:hAnsi="Times New Roman"/>
          <w:sz w:val="24"/>
          <w:szCs w:val="24"/>
          <w:lang w:val="en-US"/>
        </w:rPr>
        <w:t>CT</w:t>
      </w:r>
      <w:r w:rsidRPr="007552EF">
        <w:rPr>
          <w:rFonts w:ascii="Times New Roman" w:hAnsi="Times New Roman"/>
          <w:sz w:val="24"/>
          <w:szCs w:val="24"/>
        </w:rPr>
        <w:t xml:space="preserve">: </w:t>
      </w:r>
      <w:r w:rsidRPr="007552EF">
        <w:rPr>
          <w:rFonts w:ascii="Times New Roman" w:hAnsi="Times New Roman"/>
          <w:sz w:val="24"/>
          <w:szCs w:val="24"/>
          <w:lang w:val="en-US"/>
        </w:rPr>
        <w:t>The</w:t>
      </w:r>
      <w:r w:rsidRPr="007552EF">
        <w:rPr>
          <w:rFonts w:ascii="Times New Roman" w:hAnsi="Times New Roman"/>
          <w:sz w:val="24"/>
          <w:szCs w:val="24"/>
        </w:rPr>
        <w:t xml:space="preserve"> </w:t>
      </w:r>
      <w:r w:rsidRPr="007552EF">
        <w:rPr>
          <w:rFonts w:ascii="Times New Roman" w:hAnsi="Times New Roman"/>
          <w:sz w:val="24"/>
          <w:szCs w:val="24"/>
          <w:lang w:val="en-US"/>
        </w:rPr>
        <w:t>global</w:t>
      </w:r>
      <w:r w:rsidRPr="007552EF">
        <w:rPr>
          <w:rFonts w:ascii="Times New Roman" w:hAnsi="Times New Roman"/>
          <w:sz w:val="24"/>
          <w:szCs w:val="24"/>
        </w:rPr>
        <w:t xml:space="preserve"> </w:t>
      </w:r>
      <w:r w:rsidRPr="007552EF">
        <w:rPr>
          <w:rFonts w:ascii="Times New Roman" w:hAnsi="Times New Roman"/>
          <w:sz w:val="24"/>
          <w:szCs w:val="24"/>
          <w:lang w:val="en-US"/>
        </w:rPr>
        <w:t>perspective</w:t>
      </w:r>
      <w:r w:rsidRPr="007552EF">
        <w:rPr>
          <w:rFonts w:ascii="Times New Roman" w:hAnsi="Times New Roman"/>
          <w:sz w:val="24"/>
          <w:szCs w:val="24"/>
        </w:rPr>
        <w:t xml:space="preserve"> (СНОМЕД и планы по его междун</w:t>
      </w:r>
      <w:r w:rsidRPr="007552EF">
        <w:rPr>
          <w:rFonts w:ascii="Times New Roman" w:hAnsi="Times New Roman"/>
          <w:sz w:val="24"/>
          <w:szCs w:val="24"/>
        </w:rPr>
        <w:t>а</w:t>
      </w:r>
      <w:r w:rsidRPr="007552EF">
        <w:rPr>
          <w:rFonts w:ascii="Times New Roman" w:hAnsi="Times New Roman"/>
          <w:sz w:val="24"/>
          <w:szCs w:val="24"/>
        </w:rPr>
        <w:t xml:space="preserve">родному внедрению). // Материалы международного симпозиума. 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MedSoft – e-Health. </w:t>
      </w:r>
      <w:r w:rsidRPr="007552EF">
        <w:rPr>
          <w:rFonts w:ascii="Times New Roman" w:hAnsi="Times New Roman"/>
          <w:sz w:val="24"/>
          <w:szCs w:val="24"/>
        </w:rPr>
        <w:t>Амстердам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7552EF">
        <w:rPr>
          <w:rFonts w:ascii="Times New Roman" w:hAnsi="Times New Roman"/>
          <w:sz w:val="24"/>
          <w:szCs w:val="24"/>
        </w:rPr>
        <w:t>Кельн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. 17-23 </w:t>
      </w:r>
      <w:r w:rsidRPr="007552EF">
        <w:rPr>
          <w:rFonts w:ascii="Times New Roman" w:hAnsi="Times New Roman"/>
          <w:sz w:val="24"/>
          <w:szCs w:val="24"/>
        </w:rPr>
        <w:t>июня</w:t>
      </w:r>
      <w:r w:rsidRPr="007552EF">
        <w:rPr>
          <w:rFonts w:ascii="Times New Roman" w:hAnsi="Times New Roman"/>
          <w:sz w:val="24"/>
          <w:szCs w:val="24"/>
          <w:lang w:val="en-US"/>
        </w:rPr>
        <w:t xml:space="preserve"> 2007. // URL: </w:t>
      </w:r>
      <w:hyperlink r:id="rId12" w:history="1">
        <w:r w:rsidRPr="007552EF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</w:t>
        </w:r>
      </w:hyperlink>
      <w:r w:rsidRPr="007552EF">
        <w:rPr>
          <w:rFonts w:ascii="Times New Roman" w:hAnsi="Times New Roman"/>
          <w:sz w:val="24"/>
          <w:szCs w:val="24"/>
          <w:lang w:val="en-US"/>
        </w:rPr>
        <w:t>. Armit.ru/ me</w:t>
      </w:r>
      <w:r w:rsidRPr="007552EF">
        <w:rPr>
          <w:rFonts w:ascii="Times New Roman" w:hAnsi="Times New Roman"/>
          <w:sz w:val="24"/>
          <w:szCs w:val="24"/>
          <w:lang w:val="en-US"/>
        </w:rPr>
        <w:t>d</w:t>
      </w:r>
      <w:r w:rsidRPr="007552EF">
        <w:rPr>
          <w:rFonts w:ascii="Times New Roman" w:hAnsi="Times New Roman"/>
          <w:sz w:val="24"/>
          <w:szCs w:val="24"/>
          <w:lang w:val="en-US"/>
        </w:rPr>
        <w:t>soft/holl/medsoft-holl-prez.htm.</w:t>
      </w:r>
    </w:p>
    <w:p w:rsidR="00926352" w:rsidRPr="009E3902" w:rsidRDefault="00926352" w:rsidP="00697B0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9E3902">
        <w:rPr>
          <w:rFonts w:ascii="Times New Roman" w:hAnsi="Times New Roman"/>
          <w:sz w:val="24"/>
          <w:szCs w:val="24"/>
          <w:lang w:val="en-US"/>
        </w:rPr>
        <w:t>New IHTSDO Policy Facilitates Inclusion of SNOMED CT Terms and Identifiers in Intern</w:t>
      </w:r>
      <w:r w:rsidRPr="009E3902">
        <w:rPr>
          <w:rFonts w:ascii="Times New Roman" w:hAnsi="Times New Roman"/>
          <w:sz w:val="24"/>
          <w:szCs w:val="24"/>
          <w:lang w:val="en-US"/>
        </w:rPr>
        <w:t>a</w:t>
      </w:r>
      <w:r w:rsidRPr="009E3902">
        <w:rPr>
          <w:rFonts w:ascii="Times New Roman" w:hAnsi="Times New Roman"/>
          <w:sz w:val="24"/>
          <w:szCs w:val="24"/>
          <w:lang w:val="en-US"/>
        </w:rPr>
        <w:t xml:space="preserve">tional Research Databases, Other Health IT Standards Copenhagen, Denmark: January 28th, 2011. International Genetic Databases to be early beneficiary. // URL: </w:t>
      </w:r>
      <w:hyperlink r:id="rId13" w:history="1">
        <w:r w:rsidRPr="009E3902">
          <w:rPr>
            <w:rFonts w:ascii="Times New Roman" w:hAnsi="Times New Roman"/>
            <w:sz w:val="24"/>
            <w:szCs w:val="24"/>
            <w:lang w:val="en-US"/>
          </w:rPr>
          <w:t xml:space="preserve"> http://www.ihtsdo.org/fileadmin/user_upload/Docs_01/Press_Releases/20112701-IHTSDO-NLM-press.pdf</w:t>
        </w:r>
      </w:hyperlink>
      <w:r w:rsidRPr="00194C4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дата</w:t>
      </w:r>
      <w:r w:rsidRPr="00194C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</w:t>
      </w:r>
      <w:r w:rsidRPr="00194C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7969">
        <w:rPr>
          <w:rFonts w:ascii="Times New Roman" w:hAnsi="Times New Roman"/>
          <w:sz w:val="24"/>
          <w:szCs w:val="24"/>
          <w:lang w:val="en-US"/>
        </w:rPr>
        <w:t>23.03.2011</w:t>
      </w:r>
      <w:r w:rsidRPr="00194C42">
        <w:rPr>
          <w:rFonts w:ascii="Times New Roman" w:hAnsi="Times New Roman"/>
          <w:sz w:val="24"/>
          <w:szCs w:val="24"/>
          <w:lang w:val="en-US"/>
        </w:rPr>
        <w:t>)</w:t>
      </w:r>
      <w:r w:rsidRPr="003B7969">
        <w:rPr>
          <w:rFonts w:ascii="Times New Roman" w:hAnsi="Times New Roman"/>
          <w:sz w:val="24"/>
          <w:szCs w:val="24"/>
          <w:lang w:val="en-US"/>
        </w:rPr>
        <w:t>.</w:t>
      </w:r>
    </w:p>
    <w:p w:rsidR="00926352" w:rsidRPr="009E3902" w:rsidRDefault="00926352" w:rsidP="007552EF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9E3902">
        <w:rPr>
          <w:rFonts w:ascii="Times New Roman" w:hAnsi="Times New Roman"/>
          <w:sz w:val="24"/>
          <w:szCs w:val="24"/>
          <w:lang w:val="en-US"/>
        </w:rPr>
        <w:t xml:space="preserve">Meaningful Use Quality Performance Measures Benefit from New SNOMED CT “Public Good” Use Policy. Copenhagen, Denmark: March 14th, 2011. // URL: </w:t>
      </w:r>
      <w:hyperlink r:id="rId14" w:history="1">
        <w:r w:rsidRPr="009E3902">
          <w:rPr>
            <w:rFonts w:ascii="Times New Roman" w:hAnsi="Times New Roman"/>
            <w:sz w:val="24"/>
            <w:szCs w:val="24"/>
            <w:lang w:val="en-US"/>
          </w:rPr>
          <w:t>http://www.ihtsdo.org/fileadmin/user_upload/Docs_01/Press_Releases/20112701-IHTSDO-NLM-press.pdf</w:t>
        </w:r>
      </w:hyperlink>
      <w:r>
        <w:rPr>
          <w:rFonts w:ascii="Times New Roman" w:hAnsi="Times New Roman"/>
          <w:sz w:val="24"/>
          <w:szCs w:val="24"/>
          <w:lang w:val="en-US"/>
        </w:rPr>
        <w:t>)</w:t>
      </w:r>
      <w:r w:rsidRPr="00194C42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дата</w:t>
      </w:r>
      <w:r w:rsidRPr="00194C4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</w:t>
      </w:r>
      <w:r w:rsidRPr="00194C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7969">
        <w:rPr>
          <w:rFonts w:ascii="Times New Roman" w:hAnsi="Times New Roman"/>
          <w:sz w:val="24"/>
          <w:szCs w:val="24"/>
          <w:lang w:val="en-US"/>
        </w:rPr>
        <w:t>23.03.2011</w:t>
      </w:r>
      <w:r w:rsidRPr="00194C42">
        <w:rPr>
          <w:rFonts w:ascii="Times New Roman" w:hAnsi="Times New Roman"/>
          <w:sz w:val="24"/>
          <w:szCs w:val="24"/>
          <w:lang w:val="en-US"/>
        </w:rPr>
        <w:t>)</w:t>
      </w:r>
      <w:r w:rsidRPr="003B7969">
        <w:rPr>
          <w:rFonts w:ascii="Times New Roman" w:hAnsi="Times New Roman"/>
          <w:sz w:val="24"/>
          <w:szCs w:val="24"/>
          <w:lang w:val="en-US"/>
        </w:rPr>
        <w:t>.</w:t>
      </w:r>
    </w:p>
    <w:p w:rsidR="00926352" w:rsidRPr="00401C66" w:rsidRDefault="00926352" w:rsidP="00B95BC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Пашкина Е.С. Описание боли в SNOMED CLINICAL TERMS. // Международный си</w:t>
      </w:r>
      <w:r w:rsidRPr="00401C66">
        <w:rPr>
          <w:rFonts w:ascii="Times New Roman" w:hAnsi="Times New Roman"/>
          <w:sz w:val="24"/>
          <w:szCs w:val="24"/>
        </w:rPr>
        <w:t>м</w:t>
      </w:r>
      <w:r w:rsidRPr="00401C66">
        <w:rPr>
          <w:rFonts w:ascii="Times New Roman" w:hAnsi="Times New Roman"/>
          <w:sz w:val="24"/>
          <w:szCs w:val="24"/>
        </w:rPr>
        <w:t>позиум "Информационные технологии и общество 2010" Материалы симпозиума.  01-08 октября 2010 г., Кемер, Турция. М. 2010. С.44-47.</w:t>
      </w:r>
    </w:p>
    <w:p w:rsidR="00926352" w:rsidRPr="00401C66" w:rsidRDefault="00926352" w:rsidP="00401C6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 xml:space="preserve">Антонов И.П., Лупьян Я.А. Справочник по диагностике и прогнозированию нервных болезней в таблицах и перечнях. Минск «Беларусь». 1986. </w:t>
      </w:r>
      <w:r>
        <w:rPr>
          <w:rFonts w:ascii="Times New Roman" w:hAnsi="Times New Roman"/>
          <w:sz w:val="24"/>
          <w:szCs w:val="24"/>
        </w:rPr>
        <w:t>С.</w:t>
      </w:r>
      <w:r w:rsidRPr="00401C66">
        <w:rPr>
          <w:rFonts w:ascii="Times New Roman" w:hAnsi="Times New Roman"/>
          <w:sz w:val="24"/>
          <w:szCs w:val="24"/>
        </w:rPr>
        <w:t>238-254 с.</w:t>
      </w:r>
    </w:p>
    <w:p w:rsidR="00926352" w:rsidRPr="00401C66" w:rsidRDefault="00926352" w:rsidP="00401C66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lastRenderedPageBreak/>
        <w:t>Гаспарян С.А., Довгань Е.Г., Пашкина Е.С., Чеснокова С.И. Структурированный спр</w:t>
      </w:r>
      <w:r w:rsidRPr="00401C66">
        <w:rPr>
          <w:rFonts w:ascii="Times New Roman" w:hAnsi="Times New Roman"/>
          <w:sz w:val="24"/>
          <w:szCs w:val="24"/>
        </w:rPr>
        <w:t>а</w:t>
      </w:r>
      <w:r w:rsidRPr="00401C66">
        <w:rPr>
          <w:rFonts w:ascii="Times New Roman" w:hAnsi="Times New Roman"/>
          <w:sz w:val="24"/>
          <w:szCs w:val="24"/>
        </w:rPr>
        <w:t>вочник симптомов для формирования формализованных историй болезни. М. 2008. 180 с.</w:t>
      </w:r>
    </w:p>
    <w:p w:rsidR="00926352" w:rsidRPr="00401C66" w:rsidRDefault="00926352" w:rsidP="00B95BC0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401C66">
        <w:rPr>
          <w:rFonts w:ascii="Times New Roman" w:hAnsi="Times New Roman"/>
          <w:sz w:val="24"/>
          <w:szCs w:val="24"/>
        </w:rPr>
        <w:t>Реброва О.Ю. Опыт применения терминологического стандарта SNOMED International при разработке информационной системы в области неврологии. // Вестник новых м</w:t>
      </w:r>
      <w:r w:rsidRPr="00401C66">
        <w:rPr>
          <w:rFonts w:ascii="Times New Roman" w:hAnsi="Times New Roman"/>
          <w:sz w:val="24"/>
          <w:szCs w:val="24"/>
        </w:rPr>
        <w:t>е</w:t>
      </w:r>
      <w:r w:rsidRPr="00401C66">
        <w:rPr>
          <w:rFonts w:ascii="Times New Roman" w:hAnsi="Times New Roman"/>
          <w:sz w:val="24"/>
          <w:szCs w:val="24"/>
        </w:rPr>
        <w:t>дицинских технологий. 2003. №3. С.37-39.</w:t>
      </w:r>
    </w:p>
    <w:p w:rsidR="00926352" w:rsidRDefault="00926352" w:rsidP="00B95BC0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6352" w:rsidRDefault="00926352" w:rsidP="00B95BC0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6352" w:rsidRDefault="00926352" w:rsidP="00B95BC0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6352" w:rsidRDefault="00926352" w:rsidP="00B95BC0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6352" w:rsidRPr="004132EA" w:rsidRDefault="00926352" w:rsidP="00E830B9">
      <w:pPr>
        <w:pStyle w:val="bodytext"/>
        <w:jc w:val="center"/>
        <w:rPr>
          <w:rStyle w:val="ae"/>
          <w:rFonts w:cs="Arial"/>
        </w:rPr>
      </w:pPr>
    </w:p>
    <w:p w:rsidR="00926352" w:rsidRPr="004132EA" w:rsidRDefault="00926352" w:rsidP="00E830B9">
      <w:pPr>
        <w:pStyle w:val="bodytext"/>
        <w:jc w:val="center"/>
        <w:rPr>
          <w:rStyle w:val="ae"/>
          <w:rFonts w:cs="Arial"/>
        </w:rPr>
      </w:pPr>
    </w:p>
    <w:p w:rsidR="00926352" w:rsidRPr="004132EA" w:rsidRDefault="00926352" w:rsidP="00E830B9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926352" w:rsidRPr="008851AA" w:rsidRDefault="00926352" w:rsidP="00D861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51AA">
        <w:rPr>
          <w:rFonts w:ascii="Times New Roman" w:hAnsi="Times New Roman"/>
          <w:b/>
          <w:sz w:val="24"/>
          <w:szCs w:val="24"/>
          <w:lang w:val="en-US"/>
        </w:rPr>
        <w:t>THE ANALYSIS OF DESCRIPTION OF DISODER OF CONSCIOUSNESS IN SNOMED CLINICAL TERMS</w:t>
      </w:r>
    </w:p>
    <w:p w:rsidR="00926352" w:rsidRPr="008851AA" w:rsidRDefault="00926352" w:rsidP="00D861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51AA">
        <w:rPr>
          <w:rFonts w:ascii="Times New Roman" w:hAnsi="Times New Roman"/>
          <w:b/>
          <w:sz w:val="24"/>
          <w:szCs w:val="24"/>
          <w:lang w:val="en-US"/>
        </w:rPr>
        <w:t>T.V. Zarubina, E.S. Pashkina</w:t>
      </w:r>
    </w:p>
    <w:p w:rsidR="00926352" w:rsidRPr="00401C66" w:rsidRDefault="00926352" w:rsidP="00D861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1C66">
        <w:rPr>
          <w:rFonts w:ascii="Times New Roman" w:hAnsi="Times New Roman"/>
          <w:sz w:val="24"/>
          <w:szCs w:val="24"/>
          <w:lang w:val="en-US"/>
        </w:rPr>
        <w:t xml:space="preserve">The paper considers analysis of description of disorder of consciousness (clear, impaired, altered,   clouded consciousness, somnolence, loss of consciousness, </w:t>
      </w:r>
      <w:r w:rsidRPr="00401C66">
        <w:rPr>
          <w:rFonts w:ascii="Times New Roman" w:hAnsi="Times New Roman"/>
          <w:sz w:val="24"/>
          <w:szCs w:val="24"/>
        </w:rPr>
        <w:t>с</w:t>
      </w:r>
      <w:r w:rsidRPr="00401C66">
        <w:rPr>
          <w:rFonts w:ascii="Times New Roman" w:hAnsi="Times New Roman"/>
          <w:sz w:val="24"/>
          <w:szCs w:val="24"/>
          <w:lang w:val="en-US"/>
        </w:rPr>
        <w:t>oma, semi-coma), as well as level of consciousness and coma scale finding in SNOMED CT. The application of terminological sta</w:t>
      </w:r>
      <w:r w:rsidRPr="00401C66">
        <w:rPr>
          <w:rFonts w:ascii="Times New Roman" w:hAnsi="Times New Roman"/>
          <w:sz w:val="24"/>
          <w:szCs w:val="24"/>
          <w:lang w:val="en-US"/>
        </w:rPr>
        <w:t>n</w:t>
      </w:r>
      <w:r w:rsidRPr="00401C66">
        <w:rPr>
          <w:rFonts w:ascii="Times New Roman" w:hAnsi="Times New Roman"/>
          <w:sz w:val="24"/>
          <w:szCs w:val="24"/>
          <w:lang w:val="en-US"/>
        </w:rPr>
        <w:t xml:space="preserve">dard SNOMED CT – Systematized Nomenclature of Medicine – Clinical Terms will allow to get over incompatibility of medical information systems at semantic level and improve software paskage integration. </w:t>
      </w:r>
    </w:p>
    <w:p w:rsidR="00926352" w:rsidRPr="00D86197" w:rsidRDefault="00926352" w:rsidP="00401C6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926352" w:rsidRPr="00D86197" w:rsidSect="00612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3" w:rsidRDefault="00523DE3" w:rsidP="00E95303">
      <w:pPr>
        <w:spacing w:after="0" w:line="240" w:lineRule="auto"/>
      </w:pPr>
      <w:r>
        <w:separator/>
      </w:r>
    </w:p>
  </w:endnote>
  <w:endnote w:type="continuationSeparator" w:id="0">
    <w:p w:rsidR="00523DE3" w:rsidRDefault="00523DE3" w:rsidP="00E9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3" w:rsidRDefault="00523DE3" w:rsidP="00E95303">
      <w:pPr>
        <w:spacing w:after="0" w:line="240" w:lineRule="auto"/>
      </w:pPr>
      <w:r>
        <w:separator/>
      </w:r>
    </w:p>
  </w:footnote>
  <w:footnote w:type="continuationSeparator" w:id="0">
    <w:p w:rsidR="00523DE3" w:rsidRDefault="00523DE3" w:rsidP="00E9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6"/>
      <w:jc w:val="right"/>
    </w:pPr>
    <w:fldSimple w:instr=" PAGE   \* MERGEFORMAT ">
      <w:r w:rsidR="00B65AF9">
        <w:rPr>
          <w:noProof/>
        </w:rPr>
        <w:t>1</w:t>
      </w:r>
    </w:fldSimple>
  </w:p>
  <w:p w:rsidR="00926352" w:rsidRDefault="009263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52" w:rsidRDefault="009263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FD1"/>
    <w:multiLevelType w:val="multilevel"/>
    <w:tmpl w:val="E34C8326"/>
    <w:lvl w:ilvl="0">
      <w:start w:val="1"/>
      <w:numFmt w:val="decimal"/>
      <w:pStyle w:val="1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506"/>
        </w:tabs>
        <w:ind w:left="1678" w:hanging="604"/>
      </w:pPr>
      <w:rPr>
        <w:rFonts w:cs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2154"/>
        </w:tabs>
        <w:ind w:left="1938" w:hanging="504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2874"/>
        </w:tabs>
        <w:ind w:left="2442" w:hanging="648"/>
      </w:pPr>
      <w:rPr>
        <w:rFonts w:cs="Times New Roman" w:hint="default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3234"/>
        </w:tabs>
        <w:ind w:left="2946" w:hanging="792"/>
      </w:pPr>
      <w:rPr>
        <w:rFonts w:cs="Times New Roman" w:hint="default"/>
      </w:rPr>
    </w:lvl>
    <w:lvl w:ilvl="5">
      <w:start w:val="1"/>
      <w:numFmt w:val="decimal"/>
      <w:pStyle w:val="111111"/>
      <w:lvlText w:val="%1.%2.%3.%4.%5.%6."/>
      <w:lvlJc w:val="left"/>
      <w:pPr>
        <w:tabs>
          <w:tab w:val="num" w:pos="3954"/>
        </w:tabs>
        <w:ind w:left="3450" w:hanging="936"/>
      </w:pPr>
      <w:rPr>
        <w:rFonts w:cs="Times New Roman" w:hint="default"/>
      </w:rPr>
    </w:lvl>
    <w:lvl w:ilvl="6">
      <w:start w:val="1"/>
      <w:numFmt w:val="decimal"/>
      <w:pStyle w:val="1111111"/>
      <w:lvlText w:val="%1.%2.%3.%4.%5.%6.%7."/>
      <w:lvlJc w:val="left"/>
      <w:pPr>
        <w:tabs>
          <w:tab w:val="num" w:pos="4674"/>
        </w:tabs>
        <w:ind w:left="395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4"/>
        </w:tabs>
        <w:ind w:left="445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4"/>
        </w:tabs>
        <w:ind w:left="5034" w:hanging="1440"/>
      </w:pPr>
      <w:rPr>
        <w:rFonts w:cs="Times New Roman" w:hint="default"/>
      </w:rPr>
    </w:lvl>
  </w:abstractNum>
  <w:abstractNum w:abstractNumId="1">
    <w:nsid w:val="1A490BA8"/>
    <w:multiLevelType w:val="hybridMultilevel"/>
    <w:tmpl w:val="AE44E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303"/>
    <w:rsid w:val="00002D9C"/>
    <w:rsid w:val="00053BF3"/>
    <w:rsid w:val="00055952"/>
    <w:rsid w:val="00087FCC"/>
    <w:rsid w:val="00094238"/>
    <w:rsid w:val="00102DAC"/>
    <w:rsid w:val="00136F51"/>
    <w:rsid w:val="001760B5"/>
    <w:rsid w:val="00176FAD"/>
    <w:rsid w:val="00194C42"/>
    <w:rsid w:val="001A23FD"/>
    <w:rsid w:val="001B4036"/>
    <w:rsid w:val="001D5BC4"/>
    <w:rsid w:val="002B3269"/>
    <w:rsid w:val="002B647F"/>
    <w:rsid w:val="002F0709"/>
    <w:rsid w:val="003226CE"/>
    <w:rsid w:val="00327B60"/>
    <w:rsid w:val="00330671"/>
    <w:rsid w:val="00342761"/>
    <w:rsid w:val="0037263A"/>
    <w:rsid w:val="003B46B0"/>
    <w:rsid w:val="003B5DAA"/>
    <w:rsid w:val="003B7969"/>
    <w:rsid w:val="003B7B02"/>
    <w:rsid w:val="003D369B"/>
    <w:rsid w:val="003E1599"/>
    <w:rsid w:val="003F33F7"/>
    <w:rsid w:val="00401C66"/>
    <w:rsid w:val="0040608E"/>
    <w:rsid w:val="004132EA"/>
    <w:rsid w:val="0045225E"/>
    <w:rsid w:val="00456DDB"/>
    <w:rsid w:val="00457621"/>
    <w:rsid w:val="004B6D8C"/>
    <w:rsid w:val="004E7956"/>
    <w:rsid w:val="004F5CE5"/>
    <w:rsid w:val="00503A02"/>
    <w:rsid w:val="00523DE3"/>
    <w:rsid w:val="00551763"/>
    <w:rsid w:val="00561EE0"/>
    <w:rsid w:val="005E4450"/>
    <w:rsid w:val="005E6E2C"/>
    <w:rsid w:val="0061178F"/>
    <w:rsid w:val="0061283A"/>
    <w:rsid w:val="00626983"/>
    <w:rsid w:val="00630C50"/>
    <w:rsid w:val="0063173A"/>
    <w:rsid w:val="00656842"/>
    <w:rsid w:val="00665F67"/>
    <w:rsid w:val="0067429F"/>
    <w:rsid w:val="00697B01"/>
    <w:rsid w:val="006E2B00"/>
    <w:rsid w:val="006F2B92"/>
    <w:rsid w:val="0073215F"/>
    <w:rsid w:val="0074332E"/>
    <w:rsid w:val="00746794"/>
    <w:rsid w:val="00746C06"/>
    <w:rsid w:val="007552EF"/>
    <w:rsid w:val="00790633"/>
    <w:rsid w:val="007F11EA"/>
    <w:rsid w:val="00801EFE"/>
    <w:rsid w:val="00807C09"/>
    <w:rsid w:val="00815D57"/>
    <w:rsid w:val="00823824"/>
    <w:rsid w:val="00827CB3"/>
    <w:rsid w:val="00830B42"/>
    <w:rsid w:val="008851AA"/>
    <w:rsid w:val="00896C59"/>
    <w:rsid w:val="008F0F02"/>
    <w:rsid w:val="008F6309"/>
    <w:rsid w:val="009171FF"/>
    <w:rsid w:val="00926352"/>
    <w:rsid w:val="00932CDA"/>
    <w:rsid w:val="00972E00"/>
    <w:rsid w:val="00982E14"/>
    <w:rsid w:val="009A6DC3"/>
    <w:rsid w:val="009C2B1E"/>
    <w:rsid w:val="009C7815"/>
    <w:rsid w:val="009E3902"/>
    <w:rsid w:val="00A038CB"/>
    <w:rsid w:val="00A34A58"/>
    <w:rsid w:val="00A908B9"/>
    <w:rsid w:val="00AF72E1"/>
    <w:rsid w:val="00B062CC"/>
    <w:rsid w:val="00B16128"/>
    <w:rsid w:val="00B332C4"/>
    <w:rsid w:val="00B43903"/>
    <w:rsid w:val="00B44E34"/>
    <w:rsid w:val="00B65AF9"/>
    <w:rsid w:val="00B70199"/>
    <w:rsid w:val="00B95BC0"/>
    <w:rsid w:val="00BB0805"/>
    <w:rsid w:val="00BD67C4"/>
    <w:rsid w:val="00C543E1"/>
    <w:rsid w:val="00C65F46"/>
    <w:rsid w:val="00C67166"/>
    <w:rsid w:val="00C81129"/>
    <w:rsid w:val="00CA5A4A"/>
    <w:rsid w:val="00CC0F58"/>
    <w:rsid w:val="00CD025E"/>
    <w:rsid w:val="00D43C29"/>
    <w:rsid w:val="00D64C17"/>
    <w:rsid w:val="00D86197"/>
    <w:rsid w:val="00DB2B6B"/>
    <w:rsid w:val="00DD3C94"/>
    <w:rsid w:val="00DE499E"/>
    <w:rsid w:val="00E44B79"/>
    <w:rsid w:val="00E506E1"/>
    <w:rsid w:val="00E646CC"/>
    <w:rsid w:val="00E830B9"/>
    <w:rsid w:val="00E95303"/>
    <w:rsid w:val="00EC0493"/>
    <w:rsid w:val="00ED075D"/>
    <w:rsid w:val="00F7346A"/>
    <w:rsid w:val="00F82F65"/>
    <w:rsid w:val="00F85234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5D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896C5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6C59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A5A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A5A4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E9530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953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"/>
    <w:basedOn w:val="23"/>
    <w:uiPriority w:val="99"/>
    <w:rsid w:val="00E95303"/>
    <w:pPr>
      <w:spacing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Заг1"/>
    <w:basedOn w:val="a"/>
    <w:uiPriority w:val="99"/>
    <w:rsid w:val="00E95303"/>
    <w:pPr>
      <w:widowControl w:val="0"/>
      <w:numPr>
        <w:numId w:val="2"/>
      </w:numPr>
      <w:shd w:val="clear" w:color="auto" w:fill="FFFFFF"/>
      <w:suppressAutoHyphens/>
      <w:spacing w:after="120" w:line="240" w:lineRule="auto"/>
    </w:pPr>
    <w:rPr>
      <w:rFonts w:ascii="Times New Roman" w:hAnsi="Times New Roman"/>
      <w:b/>
      <w:caps/>
      <w:color w:val="000000"/>
      <w:sz w:val="26"/>
      <w:szCs w:val="26"/>
    </w:rPr>
  </w:style>
  <w:style w:type="paragraph" w:customStyle="1" w:styleId="11">
    <w:name w:val="Заг1_1"/>
    <w:basedOn w:val="a"/>
    <w:uiPriority w:val="99"/>
    <w:rsid w:val="00E95303"/>
    <w:pPr>
      <w:widowControl w:val="0"/>
      <w:numPr>
        <w:ilvl w:val="1"/>
        <w:numId w:val="2"/>
      </w:numPr>
      <w:shd w:val="clear" w:color="auto" w:fill="FFFFFF"/>
      <w:tabs>
        <w:tab w:val="left" w:pos="851"/>
        <w:tab w:val="left" w:pos="964"/>
      </w:tabs>
      <w:suppressAutoHyphens/>
      <w:spacing w:before="100" w:after="0" w:line="240" w:lineRule="auto"/>
    </w:pPr>
    <w:rPr>
      <w:rFonts w:ascii="Times New Roman" w:hAnsi="Times New Roman"/>
      <w:caps/>
      <w:color w:val="000000"/>
      <w:sz w:val="24"/>
      <w:szCs w:val="24"/>
    </w:rPr>
  </w:style>
  <w:style w:type="paragraph" w:customStyle="1" w:styleId="111">
    <w:name w:val="Заг1_1_1"/>
    <w:basedOn w:val="a"/>
    <w:uiPriority w:val="99"/>
    <w:rsid w:val="00E95303"/>
    <w:pPr>
      <w:widowControl w:val="0"/>
      <w:numPr>
        <w:ilvl w:val="2"/>
        <w:numId w:val="2"/>
      </w:numPr>
      <w:shd w:val="clear" w:color="auto" w:fill="FFFFFF"/>
      <w:tabs>
        <w:tab w:val="left" w:pos="1559"/>
      </w:tabs>
      <w:spacing w:before="40" w:after="0" w:line="240" w:lineRule="auto"/>
    </w:pPr>
    <w:rPr>
      <w:rFonts w:ascii="Times New Roman" w:hAnsi="Times New Roman"/>
      <w:caps/>
      <w:color w:val="000000"/>
    </w:rPr>
  </w:style>
  <w:style w:type="paragraph" w:customStyle="1" w:styleId="1111">
    <w:name w:val="Заг1_1_1_1"/>
    <w:basedOn w:val="a"/>
    <w:uiPriority w:val="99"/>
    <w:rsid w:val="00E95303"/>
    <w:pPr>
      <w:widowControl w:val="0"/>
      <w:numPr>
        <w:ilvl w:val="3"/>
        <w:numId w:val="2"/>
      </w:numPr>
      <w:shd w:val="clear" w:color="auto" w:fill="FFFFFF"/>
      <w:tabs>
        <w:tab w:val="left" w:pos="2325"/>
      </w:tabs>
      <w:spacing w:after="0" w:line="240" w:lineRule="auto"/>
    </w:pPr>
    <w:rPr>
      <w:rFonts w:ascii="Times New Roman" w:hAnsi="Times New Roman"/>
      <w:caps/>
      <w:color w:val="000000"/>
      <w:sz w:val="20"/>
      <w:szCs w:val="20"/>
    </w:rPr>
  </w:style>
  <w:style w:type="paragraph" w:customStyle="1" w:styleId="11111">
    <w:name w:val="Заг1_1_1_1_1"/>
    <w:basedOn w:val="1111"/>
    <w:uiPriority w:val="99"/>
    <w:rsid w:val="00E95303"/>
    <w:pPr>
      <w:numPr>
        <w:ilvl w:val="4"/>
      </w:numPr>
      <w:tabs>
        <w:tab w:val="clear" w:pos="2325"/>
        <w:tab w:val="left" w:pos="2552"/>
      </w:tabs>
    </w:pPr>
  </w:style>
  <w:style w:type="paragraph" w:customStyle="1" w:styleId="111111">
    <w:name w:val="Заг1_1_1_1_1_1"/>
    <w:basedOn w:val="11111"/>
    <w:uiPriority w:val="99"/>
    <w:rsid w:val="00E95303"/>
    <w:pPr>
      <w:numPr>
        <w:ilvl w:val="5"/>
      </w:numPr>
      <w:tabs>
        <w:tab w:val="left" w:pos="2977"/>
      </w:tabs>
      <w:ind w:left="2976" w:hanging="1179"/>
    </w:pPr>
  </w:style>
  <w:style w:type="paragraph" w:customStyle="1" w:styleId="1111111">
    <w:name w:val="Заг1_1_1_1_1_1_1"/>
    <w:basedOn w:val="111111"/>
    <w:uiPriority w:val="99"/>
    <w:rsid w:val="00E95303"/>
    <w:pPr>
      <w:numPr>
        <w:ilvl w:val="6"/>
      </w:numPr>
      <w:tabs>
        <w:tab w:val="clear" w:pos="2977"/>
      </w:tabs>
    </w:pPr>
  </w:style>
  <w:style w:type="paragraph" w:customStyle="1" w:styleId="bodytext">
    <w:name w:val="bodytext"/>
    <w:basedOn w:val="a"/>
    <w:uiPriority w:val="99"/>
    <w:rsid w:val="00E95303"/>
    <w:pPr>
      <w:spacing w:after="0" w:line="320" w:lineRule="atLeast"/>
    </w:pPr>
    <w:rPr>
      <w:rFonts w:ascii="Arial" w:hAnsi="Arial" w:cs="Arial"/>
      <w:color w:val="000000"/>
    </w:rPr>
  </w:style>
  <w:style w:type="paragraph" w:styleId="23">
    <w:name w:val="Body Text Indent 2"/>
    <w:basedOn w:val="a"/>
    <w:link w:val="24"/>
    <w:uiPriority w:val="99"/>
    <w:semiHidden/>
    <w:rsid w:val="00E953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95303"/>
    <w:rPr>
      <w:rFonts w:cs="Times New Roman"/>
    </w:rPr>
  </w:style>
  <w:style w:type="paragraph" w:styleId="a6">
    <w:name w:val="header"/>
    <w:basedOn w:val="a"/>
    <w:link w:val="a7"/>
    <w:uiPriority w:val="99"/>
    <w:rsid w:val="00E9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530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9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9530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7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76FA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801EFE"/>
    <w:pPr>
      <w:ind w:left="720"/>
      <w:contextualSpacing/>
    </w:pPr>
  </w:style>
  <w:style w:type="paragraph" w:customStyle="1" w:styleId="Default">
    <w:name w:val="Default"/>
    <w:uiPriority w:val="99"/>
    <w:rsid w:val="0080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rsid w:val="00801EFE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E830B9"/>
    <w:rPr>
      <w:rFonts w:cs="Times New Roman"/>
      <w:b/>
      <w:bCs/>
    </w:rPr>
  </w:style>
  <w:style w:type="paragraph" w:customStyle="1" w:styleId="news-single-item-title">
    <w:name w:val="news-single-item-title"/>
    <w:basedOn w:val="a"/>
    <w:uiPriority w:val="99"/>
    <w:rsid w:val="00E830B9"/>
    <w:pPr>
      <w:spacing w:after="40" w:line="320" w:lineRule="atLeast"/>
    </w:pPr>
    <w:rPr>
      <w:rFonts w:ascii="Arial" w:hAnsi="Arial" w:cs="Arial"/>
      <w:b/>
      <w:bCs/>
      <w:color w:val="2F1869"/>
      <w:sz w:val="28"/>
      <w:szCs w:val="28"/>
    </w:rPr>
  </w:style>
  <w:style w:type="character" w:customStyle="1" w:styleId="count">
    <w:name w:val="count"/>
    <w:basedOn w:val="a0"/>
    <w:uiPriority w:val="99"/>
    <w:rsid w:val="001760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Nachimuthu%20SK%22%5BAuthor%5D" TargetMode="External"/><Relationship Id="rId13" Type="http://schemas.openxmlformats.org/officeDocument/2006/relationships/hyperlink" Target="%20http://www.ihtsdo.org/fileadmin/user_upload/Docs_01/Press_Releases/20112701-IHTSDO-NLM-press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cbi.nlm.nih.gov/pubmed/1791179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Lau%20LM%22%5BAuthor%5D" TargetMode="External"/><Relationship Id="rId14" Type="http://schemas.openxmlformats.org/officeDocument/2006/relationships/hyperlink" Target="http://www.ihtsdo.org/fileadmin/user_upload/Docs_01/Press_Releases/20112701-IHTSDO-NLM-pres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3997</Words>
  <Characters>22784</Characters>
  <Application>Microsoft Office Word</Application>
  <DocSecurity>0</DocSecurity>
  <Lines>189</Lines>
  <Paragraphs>53</Paragraphs>
  <ScaleCrop>false</ScaleCrop>
  <Company>ГОУ ВПО РГМУ Росздрава</Company>
  <LinksUpToDate>false</LinksUpToDate>
  <CharactersWithSpaces>26728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Авторы , 2012</dc:title>
  <dc:subject/>
  <dc:creator>Лиза</dc:creator>
  <cp:keywords/>
  <dc:description/>
  <cp:lastModifiedBy>повелительдругойвселенной</cp:lastModifiedBy>
  <cp:revision>2</cp:revision>
  <cp:lastPrinted>2012-05-05T06:42:00Z</cp:lastPrinted>
  <dcterms:created xsi:type="dcterms:W3CDTF">2013-05-14T13:33:00Z</dcterms:created>
  <dcterms:modified xsi:type="dcterms:W3CDTF">2013-05-14T13:33:00Z</dcterms:modified>
</cp:coreProperties>
</file>